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11B5" w:rsidRDefault="009111B5" w:rsidP="009111B5">
      <w:pPr>
        <w:tabs>
          <w:tab w:val="left" w:pos="4395"/>
        </w:tabs>
        <w:spacing w:after="0" w:line="240" w:lineRule="auto"/>
        <w:ind w:firstLine="4536"/>
        <w:rPr>
          <w:rFonts w:ascii="Times New Roman" w:eastAsia="Times New Roman" w:hAnsi="Times New Roman"/>
          <w:sz w:val="24"/>
          <w:szCs w:val="24"/>
          <w:lang w:eastAsia="lt-LT"/>
        </w:rPr>
      </w:pPr>
      <w:r>
        <w:rPr>
          <w:rFonts w:ascii="Times New Roman" w:eastAsia="Times New Roman" w:hAnsi="Times New Roman"/>
          <w:sz w:val="24"/>
          <w:szCs w:val="24"/>
          <w:lang w:eastAsia="lt-LT"/>
        </w:rPr>
        <w:t>PATVIRTINTA</w:t>
      </w:r>
    </w:p>
    <w:p w:rsidR="009111B5" w:rsidRDefault="009111B5" w:rsidP="009111B5">
      <w:pPr>
        <w:tabs>
          <w:tab w:val="left" w:pos="4395"/>
        </w:tabs>
        <w:spacing w:after="0" w:line="240" w:lineRule="auto"/>
        <w:ind w:firstLine="4536"/>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Kretingos rajono savivaldybės tarybos </w:t>
      </w:r>
    </w:p>
    <w:p w:rsidR="009111B5" w:rsidRDefault="009111B5" w:rsidP="009111B5">
      <w:pPr>
        <w:tabs>
          <w:tab w:val="left" w:pos="4395"/>
        </w:tabs>
        <w:spacing w:after="0" w:line="240" w:lineRule="auto"/>
        <w:ind w:firstLine="4536"/>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2014 m. kovo </w:t>
      </w:r>
      <w:r w:rsidR="0007679A">
        <w:rPr>
          <w:rFonts w:ascii="Times New Roman" w:eastAsia="Times New Roman" w:hAnsi="Times New Roman"/>
          <w:sz w:val="24"/>
          <w:szCs w:val="24"/>
          <w:lang w:eastAsia="lt-LT"/>
        </w:rPr>
        <w:t>27</w:t>
      </w:r>
      <w:r w:rsidR="007979F9">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d.</w:t>
      </w:r>
      <w:r w:rsidR="0007679A">
        <w:rPr>
          <w:rFonts w:ascii="Times New Roman" w:eastAsia="Times New Roman" w:hAnsi="Times New Roman"/>
          <w:sz w:val="24"/>
          <w:szCs w:val="24"/>
          <w:lang w:eastAsia="lt-LT"/>
        </w:rPr>
        <w:t xml:space="preserve"> </w:t>
      </w:r>
      <w:bookmarkStart w:id="0" w:name="_GoBack"/>
      <w:bookmarkEnd w:id="0"/>
      <w:r>
        <w:rPr>
          <w:rFonts w:ascii="Times New Roman" w:eastAsia="Times New Roman" w:hAnsi="Times New Roman"/>
          <w:sz w:val="24"/>
          <w:szCs w:val="24"/>
          <w:lang w:eastAsia="lt-LT"/>
        </w:rPr>
        <w:t xml:space="preserve">sprendimu Nr. T2- </w:t>
      </w:r>
    </w:p>
    <w:p w:rsidR="009111B5" w:rsidRDefault="009111B5" w:rsidP="009111B5">
      <w:pPr>
        <w:tabs>
          <w:tab w:val="left" w:pos="4536"/>
        </w:tabs>
        <w:spacing w:after="0" w:line="240" w:lineRule="auto"/>
        <w:ind w:left="4962"/>
        <w:rPr>
          <w:rFonts w:ascii="Times New Roman" w:eastAsia="Times New Roman" w:hAnsi="Times New Roman"/>
          <w:color w:val="000000"/>
          <w:sz w:val="24"/>
          <w:szCs w:val="24"/>
          <w:lang w:eastAsia="lt-LT"/>
        </w:rPr>
      </w:pPr>
    </w:p>
    <w:p w:rsidR="009111B5" w:rsidRDefault="00915BB4" w:rsidP="009111B5">
      <w:pPr>
        <w:spacing w:after="0" w:line="240" w:lineRule="auto"/>
        <w:jc w:val="center"/>
        <w:rPr>
          <w:rFonts w:ascii="Times New Roman" w:eastAsia="Times New Roman" w:hAnsi="Times New Roman"/>
          <w:b/>
          <w:color w:val="000000"/>
          <w:sz w:val="24"/>
          <w:szCs w:val="24"/>
          <w:lang w:eastAsia="lt-LT"/>
        </w:rPr>
      </w:pPr>
      <w:r>
        <w:rPr>
          <w:rFonts w:ascii="Times New Roman" w:eastAsia="Times New Roman" w:hAnsi="Times New Roman"/>
          <w:b/>
          <w:color w:val="000000"/>
          <w:sz w:val="24"/>
          <w:szCs w:val="24"/>
          <w:lang w:eastAsia="lt-LT"/>
        </w:rPr>
        <w:t>KRETINGOS LOPŠELIS</w:t>
      </w:r>
      <w:r w:rsidR="00B56249">
        <w:rPr>
          <w:rFonts w:ascii="Times New Roman" w:eastAsia="Times New Roman" w:hAnsi="Times New Roman"/>
          <w:b/>
          <w:color w:val="000000"/>
          <w:sz w:val="24"/>
          <w:szCs w:val="24"/>
          <w:lang w:eastAsia="lt-LT"/>
        </w:rPr>
        <w:t xml:space="preserve"> </w:t>
      </w:r>
      <w:r>
        <w:rPr>
          <w:rFonts w:ascii="Times New Roman" w:eastAsia="Times New Roman" w:hAnsi="Times New Roman"/>
          <w:b/>
          <w:color w:val="000000"/>
          <w:sz w:val="24"/>
          <w:szCs w:val="24"/>
          <w:lang w:eastAsia="lt-LT"/>
        </w:rPr>
        <w:t>-</w:t>
      </w:r>
      <w:r w:rsidR="00B56249">
        <w:rPr>
          <w:rFonts w:ascii="Times New Roman" w:eastAsia="Times New Roman" w:hAnsi="Times New Roman"/>
          <w:b/>
          <w:color w:val="000000"/>
          <w:sz w:val="24"/>
          <w:szCs w:val="24"/>
          <w:lang w:eastAsia="lt-LT"/>
        </w:rPr>
        <w:t xml:space="preserve"> </w:t>
      </w:r>
      <w:r>
        <w:rPr>
          <w:rFonts w:ascii="Times New Roman" w:eastAsia="Times New Roman" w:hAnsi="Times New Roman"/>
          <w:b/>
          <w:color w:val="000000"/>
          <w:sz w:val="24"/>
          <w:szCs w:val="24"/>
          <w:lang w:eastAsia="lt-LT"/>
        </w:rPr>
        <w:t xml:space="preserve">DARŽELIS </w:t>
      </w:r>
      <w:r w:rsidR="009111B5">
        <w:rPr>
          <w:rFonts w:ascii="Times New Roman" w:eastAsia="Times New Roman" w:hAnsi="Times New Roman"/>
          <w:b/>
          <w:color w:val="000000"/>
          <w:sz w:val="24"/>
          <w:szCs w:val="24"/>
          <w:lang w:eastAsia="lt-LT"/>
        </w:rPr>
        <w:t>„ĄŽUOLIUKAS“</w:t>
      </w:r>
    </w:p>
    <w:p w:rsidR="009111B5" w:rsidRDefault="009111B5" w:rsidP="009111B5">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9111B5" w:rsidRDefault="009111B5" w:rsidP="009111B5">
      <w:pPr>
        <w:spacing w:after="0" w:line="24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 xml:space="preserve">LOPŠELIO-DARŽELIO  DIREKTORĖS VERONIKOS KERINIENĖS </w:t>
      </w:r>
    </w:p>
    <w:p w:rsidR="009111B5" w:rsidRDefault="00915BB4" w:rsidP="009111B5">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2013 METŲ</w:t>
      </w:r>
      <w:r w:rsidR="009111B5">
        <w:rPr>
          <w:rFonts w:ascii="Times New Roman" w:eastAsia="Times New Roman" w:hAnsi="Times New Roman"/>
          <w:b/>
          <w:bCs/>
          <w:color w:val="000000"/>
          <w:sz w:val="24"/>
          <w:szCs w:val="24"/>
          <w:lang w:eastAsia="lt-LT"/>
        </w:rPr>
        <w:t xml:space="preserve"> VEIKLOS ATASKAITA</w:t>
      </w:r>
    </w:p>
    <w:p w:rsidR="009111B5" w:rsidRDefault="009111B5" w:rsidP="009111B5">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9111B5" w:rsidRDefault="009111B5" w:rsidP="009111B5">
      <w:pPr>
        <w:shd w:val="clear" w:color="auto" w:fill="FFFFFF"/>
        <w:spacing w:after="0" w:line="240" w:lineRule="auto"/>
        <w:ind w:right="-386" w:firstLine="720"/>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val="es-ES_tradnl" w:eastAsia="lt-LT"/>
        </w:rPr>
        <w:t xml:space="preserve">                                                 2014-03-07 Nr. D2-18</w:t>
      </w:r>
    </w:p>
    <w:p w:rsidR="009111B5" w:rsidRDefault="009111B5" w:rsidP="009111B5">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Kretinga</w:t>
      </w:r>
    </w:p>
    <w:p w:rsidR="009111B5" w:rsidRDefault="009111B5" w:rsidP="009111B5">
      <w:pPr>
        <w:spacing w:after="0" w:line="240" w:lineRule="auto"/>
        <w:jc w:val="center"/>
        <w:rPr>
          <w:rFonts w:ascii="Times New Roman" w:eastAsia="Times New Roman" w:hAnsi="Times New Roman"/>
          <w:color w:val="000000"/>
          <w:sz w:val="24"/>
          <w:szCs w:val="24"/>
          <w:lang w:eastAsia="lt-LT"/>
        </w:rPr>
      </w:pPr>
    </w:p>
    <w:p w:rsidR="009111B5" w:rsidRDefault="009111B5" w:rsidP="009111B5">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1</w:t>
      </w:r>
      <w:r w:rsidR="001C4212">
        <w:rPr>
          <w:rFonts w:ascii="Times New Roman" w:eastAsia="Times New Roman" w:hAnsi="Times New Roman"/>
          <w:b/>
          <w:bCs/>
          <w:color w:val="000000"/>
          <w:sz w:val="24"/>
          <w:szCs w:val="24"/>
          <w:lang w:eastAsia="lt-LT"/>
        </w:rPr>
        <w:t>. LOPŠELIO-DARŽELIO PRISTATYMAS</w:t>
      </w:r>
    </w:p>
    <w:p w:rsidR="009111B5" w:rsidRDefault="009111B5" w:rsidP="009111B5">
      <w:pPr>
        <w:spacing w:after="0" w:line="240" w:lineRule="auto"/>
        <w:jc w:val="both"/>
        <w:rPr>
          <w:rFonts w:ascii="Times New Roman" w:eastAsia="Times New Roman" w:hAnsi="Times New Roman"/>
          <w:b/>
          <w:bCs/>
          <w:color w:val="000000"/>
          <w:sz w:val="24"/>
          <w:szCs w:val="24"/>
          <w:lang w:eastAsia="lt-LT"/>
        </w:rPr>
      </w:pPr>
    </w:p>
    <w:p w:rsidR="009111B5" w:rsidRDefault="009111B5" w:rsidP="009111B5">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1.1. Mokyklos pavadinimas, adresas, el. paštas, telefono numeris: Kretingos lopšelis-darželis „Ąžuoliukas“, (toliau – Lopšelis-darželis“), Miško g. Nr. 5, LT-97109, Kretinga, el. p. </w:t>
      </w:r>
      <w:hyperlink r:id="rId7" w:history="1">
        <w:r>
          <w:rPr>
            <w:rStyle w:val="Hipersaitas"/>
            <w:rFonts w:ascii="Times New Roman" w:eastAsia="Times New Roman" w:hAnsi="Times New Roman"/>
            <w:sz w:val="24"/>
            <w:szCs w:val="24"/>
            <w:lang w:eastAsia="lt-LT"/>
          </w:rPr>
          <w:t>azuoliukasld</w:t>
        </w:r>
        <w:r>
          <w:rPr>
            <w:rStyle w:val="Hipersaitas"/>
            <w:rFonts w:ascii="Times New Roman" w:eastAsia="Times New Roman" w:hAnsi="Times New Roman"/>
            <w:sz w:val="24"/>
            <w:szCs w:val="24"/>
            <w:lang w:val="en-US" w:eastAsia="lt-LT"/>
          </w:rPr>
          <w:t>@</w:t>
        </w:r>
        <w:proofErr w:type="spellStart"/>
        <w:r>
          <w:rPr>
            <w:rStyle w:val="Hipersaitas"/>
            <w:rFonts w:ascii="Times New Roman" w:eastAsia="Times New Roman" w:hAnsi="Times New Roman"/>
            <w:sz w:val="24"/>
            <w:szCs w:val="24"/>
            <w:lang w:val="en-US" w:eastAsia="lt-LT"/>
          </w:rPr>
          <w:t>azuoliukas.kretinga.lm.lt</w:t>
        </w:r>
        <w:proofErr w:type="spellEnd"/>
      </w:hyperlink>
      <w:r>
        <w:rPr>
          <w:rFonts w:ascii="Times New Roman" w:eastAsia="Times New Roman" w:hAnsi="Times New Roman"/>
          <w:color w:val="000000"/>
          <w:sz w:val="24"/>
          <w:szCs w:val="24"/>
          <w:lang w:val="en-US" w:eastAsia="lt-LT"/>
        </w:rPr>
        <w:t xml:space="preserve"> , </w:t>
      </w:r>
      <w:r>
        <w:rPr>
          <w:rFonts w:ascii="Times New Roman" w:eastAsia="Times New Roman" w:hAnsi="Times New Roman"/>
          <w:color w:val="000000"/>
          <w:sz w:val="24"/>
          <w:szCs w:val="24"/>
          <w:lang w:eastAsia="lt-LT"/>
        </w:rPr>
        <w:t>tel.8 445  79339.</w:t>
      </w:r>
    </w:p>
    <w:p w:rsidR="009111B5" w:rsidRDefault="009111B5" w:rsidP="009111B5">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1.2. Mokyklos vadovo vardas, pavardė, vadybinis stažas, vadybinė kategorija: direktorė Veronika </w:t>
      </w:r>
      <w:proofErr w:type="spellStart"/>
      <w:r>
        <w:rPr>
          <w:rFonts w:ascii="Times New Roman" w:eastAsia="Times New Roman" w:hAnsi="Times New Roman"/>
          <w:color w:val="000000"/>
          <w:sz w:val="24"/>
          <w:szCs w:val="24"/>
          <w:lang w:eastAsia="lt-LT"/>
        </w:rPr>
        <w:t>Kerinienė</w:t>
      </w:r>
      <w:proofErr w:type="spellEnd"/>
      <w:r>
        <w:rPr>
          <w:rFonts w:ascii="Times New Roman" w:eastAsia="Times New Roman" w:hAnsi="Times New Roman"/>
          <w:color w:val="000000"/>
          <w:sz w:val="24"/>
          <w:szCs w:val="24"/>
          <w:lang w:eastAsia="lt-LT"/>
        </w:rPr>
        <w:t>, vadybinis stažas 26 metai, III vadybinė kategorija.</w:t>
      </w:r>
    </w:p>
    <w:p w:rsidR="009111B5" w:rsidRDefault="009111B5" w:rsidP="009111B5">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1.3. Mokinių skaičius: pagal ikimokyklinio ugdymo programą ugdomi 187 vaikai, pagal priešmokyklinio ugdymo programą ugdomi  33 vaikai, iš viso ugdoma  220 vaikų.</w:t>
      </w:r>
    </w:p>
    <w:p w:rsidR="009111B5" w:rsidRDefault="009111B5" w:rsidP="009111B5">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w:t>
      </w:r>
    </w:p>
    <w:p w:rsidR="009111B5" w:rsidRDefault="009111B5" w:rsidP="009111B5">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1.4. Darbuotojų skaičius :</w:t>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t>1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845"/>
        <w:gridCol w:w="2054"/>
        <w:gridCol w:w="2491"/>
      </w:tblGrid>
      <w:tr w:rsidR="009111B5" w:rsidTr="009111B5">
        <w:tc>
          <w:tcPr>
            <w:tcW w:w="2464" w:type="dxa"/>
            <w:tcBorders>
              <w:top w:val="single" w:sz="4" w:space="0" w:color="auto"/>
              <w:left w:val="single" w:sz="4" w:space="0" w:color="auto"/>
              <w:bottom w:val="single" w:sz="4" w:space="0" w:color="auto"/>
              <w:right w:val="single" w:sz="4" w:space="0" w:color="auto"/>
            </w:tcBorders>
            <w:hideMark/>
          </w:tcPr>
          <w:p w:rsidR="009111B5" w:rsidRDefault="009111B5" w:rsidP="009111B5">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Administracijos darbuotojai</w:t>
            </w:r>
          </w:p>
        </w:tc>
        <w:tc>
          <w:tcPr>
            <w:tcW w:w="2845" w:type="dxa"/>
            <w:tcBorders>
              <w:top w:val="single" w:sz="4" w:space="0" w:color="auto"/>
              <w:left w:val="single" w:sz="4" w:space="0" w:color="auto"/>
              <w:bottom w:val="single" w:sz="4" w:space="0" w:color="auto"/>
              <w:right w:val="single" w:sz="4" w:space="0" w:color="auto"/>
            </w:tcBorders>
            <w:hideMark/>
          </w:tcPr>
          <w:p w:rsidR="009111B5" w:rsidRDefault="009111B5" w:rsidP="009111B5">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Pedagoginiai darbuotojai  </w:t>
            </w:r>
          </w:p>
        </w:tc>
        <w:tc>
          <w:tcPr>
            <w:tcW w:w="2054" w:type="dxa"/>
            <w:tcBorders>
              <w:top w:val="single" w:sz="4" w:space="0" w:color="auto"/>
              <w:left w:val="single" w:sz="4" w:space="0" w:color="auto"/>
              <w:bottom w:val="single" w:sz="4" w:space="0" w:color="auto"/>
              <w:right w:val="single" w:sz="4" w:space="0" w:color="auto"/>
            </w:tcBorders>
            <w:hideMark/>
          </w:tcPr>
          <w:p w:rsidR="009111B5" w:rsidRDefault="009111B5" w:rsidP="009111B5">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Nepedagoginiai darbuotojai</w:t>
            </w:r>
          </w:p>
        </w:tc>
        <w:tc>
          <w:tcPr>
            <w:tcW w:w="2491" w:type="dxa"/>
            <w:tcBorders>
              <w:top w:val="single" w:sz="4" w:space="0" w:color="auto"/>
              <w:left w:val="single" w:sz="4" w:space="0" w:color="auto"/>
              <w:bottom w:val="single" w:sz="4" w:space="0" w:color="auto"/>
              <w:right w:val="single" w:sz="4" w:space="0" w:color="auto"/>
            </w:tcBorders>
            <w:hideMark/>
          </w:tcPr>
          <w:p w:rsidR="009111B5" w:rsidRDefault="009111B5" w:rsidP="009111B5">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Kiti darbuotojai</w:t>
            </w:r>
          </w:p>
        </w:tc>
      </w:tr>
      <w:tr w:rsidR="009111B5" w:rsidTr="009111B5">
        <w:tc>
          <w:tcPr>
            <w:tcW w:w="2464" w:type="dxa"/>
            <w:tcBorders>
              <w:top w:val="single" w:sz="4" w:space="0" w:color="auto"/>
              <w:left w:val="single" w:sz="4" w:space="0" w:color="auto"/>
              <w:bottom w:val="single" w:sz="4" w:space="0" w:color="auto"/>
              <w:right w:val="single" w:sz="4" w:space="0" w:color="auto"/>
            </w:tcBorders>
            <w:hideMark/>
          </w:tcPr>
          <w:p w:rsidR="009111B5" w:rsidRDefault="009111B5" w:rsidP="009111B5">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Lopšelio-darželio vadovai – 2. </w:t>
            </w:r>
          </w:p>
          <w:p w:rsidR="009111B5" w:rsidRDefault="009111B5" w:rsidP="009111B5">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Kiti administracijos darbuotojai – 3. </w:t>
            </w:r>
          </w:p>
        </w:tc>
        <w:tc>
          <w:tcPr>
            <w:tcW w:w="2845" w:type="dxa"/>
            <w:tcBorders>
              <w:top w:val="single" w:sz="4" w:space="0" w:color="auto"/>
              <w:left w:val="single" w:sz="4" w:space="0" w:color="auto"/>
              <w:bottom w:val="single" w:sz="4" w:space="0" w:color="auto"/>
              <w:right w:val="single" w:sz="4" w:space="0" w:color="auto"/>
            </w:tcBorders>
            <w:hideMark/>
          </w:tcPr>
          <w:p w:rsidR="009111B5" w:rsidRDefault="009111B5" w:rsidP="009111B5">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Ikimokyklinio ugdymo auklėtojai – 15.</w:t>
            </w:r>
          </w:p>
          <w:p w:rsidR="009111B5" w:rsidRDefault="009111B5" w:rsidP="009111B5">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Priešmokyklinio ugdymo pedagogai – 4.</w:t>
            </w:r>
          </w:p>
          <w:p w:rsidR="009111B5" w:rsidRDefault="009111B5" w:rsidP="009111B5">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Meninio ugdymo mokytojai – 1.</w:t>
            </w:r>
          </w:p>
          <w:p w:rsidR="009111B5" w:rsidRDefault="009111B5" w:rsidP="009111B5">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Pedagoginis personalas, teikiantis sveikatos priežiūrą ir socialinę pagalbą – 1. </w:t>
            </w:r>
          </w:p>
        </w:tc>
        <w:tc>
          <w:tcPr>
            <w:tcW w:w="2054" w:type="dxa"/>
            <w:tcBorders>
              <w:top w:val="single" w:sz="4" w:space="0" w:color="auto"/>
              <w:left w:val="single" w:sz="4" w:space="0" w:color="auto"/>
              <w:bottom w:val="single" w:sz="4" w:space="0" w:color="auto"/>
              <w:right w:val="single" w:sz="4" w:space="0" w:color="auto"/>
            </w:tcBorders>
            <w:hideMark/>
          </w:tcPr>
          <w:p w:rsidR="009111B5" w:rsidRDefault="009111B5" w:rsidP="009111B5">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Auklėtojų padėjėjai – 12.</w:t>
            </w:r>
          </w:p>
          <w:p w:rsidR="009111B5" w:rsidRDefault="009111B5" w:rsidP="009111B5">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Nepedagoginis personalas, teikiantis sveikatos priežiūrą ir socialinę pagalbą – 1. </w:t>
            </w:r>
          </w:p>
        </w:tc>
        <w:tc>
          <w:tcPr>
            <w:tcW w:w="2491" w:type="dxa"/>
            <w:tcBorders>
              <w:top w:val="single" w:sz="4" w:space="0" w:color="auto"/>
              <w:left w:val="single" w:sz="4" w:space="0" w:color="auto"/>
              <w:bottom w:val="single" w:sz="4" w:space="0" w:color="auto"/>
              <w:right w:val="single" w:sz="4" w:space="0" w:color="auto"/>
            </w:tcBorders>
            <w:hideMark/>
          </w:tcPr>
          <w:p w:rsidR="009111B5" w:rsidRDefault="009111B5" w:rsidP="009111B5">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Techninis personalas – 6. </w:t>
            </w:r>
          </w:p>
        </w:tc>
      </w:tr>
    </w:tbl>
    <w:p w:rsidR="009111B5" w:rsidRDefault="009111B5" w:rsidP="009111B5">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ab/>
        <w:t xml:space="preserve">       Šaltinis – Kretingos lopšelio-darželio „Ąžuoliukas“ 2013 metų ŠV-03 ataskaita.</w:t>
      </w:r>
    </w:p>
    <w:p w:rsidR="009111B5" w:rsidRDefault="009111B5" w:rsidP="009111B5">
      <w:pPr>
        <w:spacing w:after="0" w:line="240" w:lineRule="auto"/>
        <w:ind w:left="1296"/>
        <w:jc w:val="both"/>
        <w:rPr>
          <w:rFonts w:ascii="Times New Roman" w:eastAsia="Times New Roman" w:hAnsi="Times New Roman"/>
          <w:color w:val="000000"/>
          <w:sz w:val="24"/>
          <w:szCs w:val="24"/>
          <w:lang w:eastAsia="lt-LT"/>
        </w:rPr>
      </w:pPr>
    </w:p>
    <w:p w:rsidR="009111B5" w:rsidRDefault="009111B5" w:rsidP="009111B5">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1.5. Naudojamos patalpos:</w:t>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t>2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252"/>
        <w:gridCol w:w="3820"/>
      </w:tblGrid>
      <w:tr w:rsidR="009111B5" w:rsidTr="009111B5">
        <w:tc>
          <w:tcPr>
            <w:tcW w:w="1555" w:type="dxa"/>
            <w:tcBorders>
              <w:top w:val="single" w:sz="4" w:space="0" w:color="auto"/>
              <w:left w:val="single" w:sz="4" w:space="0" w:color="auto"/>
              <w:bottom w:val="single" w:sz="4" w:space="0" w:color="auto"/>
              <w:right w:val="single" w:sz="4" w:space="0" w:color="auto"/>
            </w:tcBorders>
            <w:hideMark/>
          </w:tcPr>
          <w:p w:rsidR="009111B5" w:rsidRDefault="009111B5" w:rsidP="009111B5">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Adresas</w:t>
            </w:r>
          </w:p>
        </w:tc>
        <w:tc>
          <w:tcPr>
            <w:tcW w:w="4252" w:type="dxa"/>
            <w:tcBorders>
              <w:top w:val="single" w:sz="4" w:space="0" w:color="auto"/>
              <w:left w:val="single" w:sz="4" w:space="0" w:color="auto"/>
              <w:bottom w:val="single" w:sz="4" w:space="0" w:color="auto"/>
              <w:right w:val="single" w:sz="4" w:space="0" w:color="auto"/>
            </w:tcBorders>
            <w:hideMark/>
          </w:tcPr>
          <w:p w:rsidR="009111B5" w:rsidRDefault="009111B5" w:rsidP="009111B5">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Plotas (kv. m.)</w:t>
            </w:r>
          </w:p>
        </w:tc>
        <w:tc>
          <w:tcPr>
            <w:tcW w:w="3820" w:type="dxa"/>
            <w:tcBorders>
              <w:top w:val="single" w:sz="4" w:space="0" w:color="auto"/>
              <w:left w:val="single" w:sz="4" w:space="0" w:color="auto"/>
              <w:bottom w:val="single" w:sz="4" w:space="0" w:color="auto"/>
              <w:right w:val="single" w:sz="4" w:space="0" w:color="auto"/>
            </w:tcBorders>
            <w:hideMark/>
          </w:tcPr>
          <w:p w:rsidR="009111B5" w:rsidRDefault="009111B5" w:rsidP="009111B5">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Pastabos</w:t>
            </w:r>
          </w:p>
        </w:tc>
      </w:tr>
      <w:tr w:rsidR="009111B5" w:rsidTr="009111B5">
        <w:tc>
          <w:tcPr>
            <w:tcW w:w="1555" w:type="dxa"/>
            <w:tcBorders>
              <w:top w:val="single" w:sz="4" w:space="0" w:color="auto"/>
              <w:left w:val="single" w:sz="4" w:space="0" w:color="auto"/>
              <w:bottom w:val="single" w:sz="4" w:space="0" w:color="auto"/>
              <w:right w:val="single" w:sz="4" w:space="0" w:color="auto"/>
            </w:tcBorders>
            <w:hideMark/>
          </w:tcPr>
          <w:p w:rsidR="009111B5" w:rsidRDefault="009111B5" w:rsidP="009111B5">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Miško g. 5, LT97019, Kretinga</w:t>
            </w:r>
          </w:p>
        </w:tc>
        <w:tc>
          <w:tcPr>
            <w:tcW w:w="4252" w:type="dxa"/>
            <w:tcBorders>
              <w:top w:val="single" w:sz="4" w:space="0" w:color="auto"/>
              <w:left w:val="single" w:sz="4" w:space="0" w:color="auto"/>
              <w:bottom w:val="single" w:sz="4" w:space="0" w:color="auto"/>
              <w:right w:val="single" w:sz="4" w:space="0" w:color="auto"/>
            </w:tcBorders>
            <w:hideMark/>
          </w:tcPr>
          <w:p w:rsidR="009111B5" w:rsidRDefault="009111B5" w:rsidP="009111B5">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Bendras plotas 2435,29 kv. m.</w:t>
            </w:r>
          </w:p>
          <w:p w:rsidR="009111B5" w:rsidRDefault="009111B5" w:rsidP="009111B5">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Pagrindinis plotas 1045,87 kv. m.</w:t>
            </w:r>
          </w:p>
          <w:p w:rsidR="009111B5" w:rsidRDefault="009111B5" w:rsidP="009111B5">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Plotas bruto 2995,00 kv. m.</w:t>
            </w:r>
          </w:p>
          <w:p w:rsidR="009111B5" w:rsidRDefault="009111B5" w:rsidP="009111B5">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Užstatytas plotas 1035,00 kv. m.</w:t>
            </w:r>
          </w:p>
          <w:p w:rsidR="009111B5" w:rsidRDefault="009111B5" w:rsidP="009111B5">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Pastato naudingasis plotas 1700,50 kv. m.</w:t>
            </w:r>
          </w:p>
        </w:tc>
        <w:tc>
          <w:tcPr>
            <w:tcW w:w="3820" w:type="dxa"/>
            <w:tcBorders>
              <w:top w:val="single" w:sz="4" w:space="0" w:color="auto"/>
              <w:left w:val="single" w:sz="4" w:space="0" w:color="auto"/>
              <w:bottom w:val="single" w:sz="4" w:space="0" w:color="auto"/>
              <w:right w:val="single" w:sz="4" w:space="0" w:color="auto"/>
            </w:tcBorders>
            <w:hideMark/>
          </w:tcPr>
          <w:p w:rsidR="009111B5" w:rsidRDefault="009111B5" w:rsidP="009111B5">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Statybos pradžios metai 1976.</w:t>
            </w:r>
          </w:p>
          <w:p w:rsidR="009111B5" w:rsidRDefault="009111B5" w:rsidP="009111B5">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Statybos pabaigos metai 1976.</w:t>
            </w:r>
          </w:p>
          <w:p w:rsidR="009111B5" w:rsidRDefault="009111B5" w:rsidP="009111B5">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Rekonstravimo pradžios metai 2006.</w:t>
            </w:r>
          </w:p>
          <w:p w:rsidR="009111B5" w:rsidRDefault="009111B5" w:rsidP="009111B5">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Rekonstravimo pabaigos metai 2011.</w:t>
            </w:r>
          </w:p>
        </w:tc>
      </w:tr>
    </w:tbl>
    <w:p w:rsidR="009111B5" w:rsidRPr="009111B5" w:rsidRDefault="009111B5" w:rsidP="009111B5">
      <w:pPr>
        <w:spacing w:after="0" w:line="240" w:lineRule="auto"/>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Šaltiniai: 2012-01-27 15:00:09 Nekilnojamojo turto registro centrinio duomenų banko išrašas; 2011-04-07 išduotas pastato energinio naudingumo sertifikatas Nr. MK-0158-0114.</w:t>
      </w:r>
    </w:p>
    <w:p w:rsidR="009111B5" w:rsidRDefault="009111B5" w:rsidP="009111B5">
      <w:pPr>
        <w:spacing w:after="0" w:line="240" w:lineRule="auto"/>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Lopšeliui-darželiui Klaipėdos visuomenės sveikatos centro Kretingos skyriaus 2007-04-12 protokolo Nr. D9-18 išvada  suteiktas maisto tvarkymo subjekto leidimas.</w:t>
      </w:r>
    </w:p>
    <w:p w:rsidR="009111B5" w:rsidRDefault="009111B5" w:rsidP="009111B5">
      <w:pPr>
        <w:spacing w:after="0" w:line="240" w:lineRule="auto"/>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Lopšeliui-darželiui 2012-09-27 suteiktas leidimas-higienos pasas Nr. KE12-31.</w:t>
      </w:r>
    </w:p>
    <w:p w:rsidR="00915BB4" w:rsidRDefault="00915BB4" w:rsidP="009111B5">
      <w:pPr>
        <w:spacing w:after="0" w:line="240" w:lineRule="auto"/>
        <w:jc w:val="both"/>
        <w:rPr>
          <w:rFonts w:ascii="Times New Roman" w:eastAsia="Times New Roman" w:hAnsi="Times New Roman"/>
          <w:b/>
          <w:bCs/>
          <w:color w:val="000000"/>
          <w:sz w:val="24"/>
          <w:szCs w:val="24"/>
          <w:lang w:eastAsia="lt-LT"/>
        </w:rPr>
      </w:pPr>
    </w:p>
    <w:p w:rsidR="00915BB4" w:rsidRDefault="00915BB4" w:rsidP="009111B5">
      <w:pPr>
        <w:spacing w:after="0" w:line="240" w:lineRule="auto"/>
        <w:jc w:val="both"/>
        <w:rPr>
          <w:rFonts w:ascii="Times New Roman" w:eastAsia="Times New Roman" w:hAnsi="Times New Roman"/>
          <w:b/>
          <w:bCs/>
          <w:color w:val="000000"/>
          <w:sz w:val="24"/>
          <w:szCs w:val="24"/>
          <w:lang w:eastAsia="lt-LT"/>
        </w:rPr>
      </w:pPr>
    </w:p>
    <w:p w:rsidR="009111B5" w:rsidRDefault="009111B5" w:rsidP="00915BB4">
      <w:pPr>
        <w:spacing w:after="0" w:line="240" w:lineRule="auto"/>
        <w:rPr>
          <w:rFonts w:ascii="Times New Roman" w:eastAsia="Times New Roman" w:hAnsi="Times New Roman"/>
          <w:bCs/>
          <w:color w:val="000000"/>
          <w:sz w:val="24"/>
          <w:szCs w:val="24"/>
          <w:lang w:eastAsia="lt-LT"/>
        </w:rPr>
      </w:pPr>
      <w:r>
        <w:rPr>
          <w:rFonts w:ascii="Times New Roman" w:eastAsia="Times New Roman" w:hAnsi="Times New Roman"/>
          <w:b/>
          <w:bCs/>
          <w:color w:val="000000"/>
          <w:sz w:val="24"/>
          <w:szCs w:val="24"/>
          <w:lang w:eastAsia="lt-LT"/>
        </w:rPr>
        <w:t>2. LOPŠELIO-DARŽELIO</w:t>
      </w:r>
      <w:r>
        <w:rPr>
          <w:rFonts w:ascii="Times New Roman" w:eastAsia="Times New Roman" w:hAnsi="Times New Roman"/>
          <w:color w:val="000000"/>
          <w:sz w:val="24"/>
          <w:szCs w:val="24"/>
          <w:lang w:eastAsia="lt-LT"/>
        </w:rPr>
        <w:t> </w:t>
      </w:r>
      <w:r>
        <w:rPr>
          <w:rFonts w:ascii="Times New Roman" w:eastAsia="Times New Roman" w:hAnsi="Times New Roman"/>
          <w:b/>
          <w:bCs/>
          <w:color w:val="000000"/>
          <w:sz w:val="24"/>
          <w:szCs w:val="24"/>
          <w:lang w:eastAsia="lt-LT"/>
        </w:rPr>
        <w:t>VYKDYTA VEIKLA IR PASIEKTI REZULTATAI</w:t>
      </w:r>
    </w:p>
    <w:p w:rsidR="009111B5" w:rsidRDefault="009111B5" w:rsidP="009111B5">
      <w:pPr>
        <w:spacing w:after="0" w:line="240" w:lineRule="auto"/>
        <w:jc w:val="center"/>
        <w:rPr>
          <w:rFonts w:ascii="Times New Roman" w:eastAsia="Times New Roman" w:hAnsi="Times New Roman"/>
          <w:color w:val="000000"/>
          <w:sz w:val="24"/>
          <w:szCs w:val="24"/>
          <w:lang w:eastAsia="lt-LT"/>
        </w:rPr>
      </w:pPr>
    </w:p>
    <w:p w:rsidR="009111B5" w:rsidRDefault="009111B5" w:rsidP="009111B5">
      <w:pPr>
        <w:spacing w:after="0" w:line="240" w:lineRule="auto"/>
        <w:ind w:firstLine="720"/>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2.1. 2012-2013 m. m. veiklos tikslai ir uždaviniai.</w:t>
      </w:r>
    </w:p>
    <w:p w:rsidR="009111B5" w:rsidRDefault="009111B5" w:rsidP="009111B5">
      <w:pPr>
        <w:spacing w:after="0" w:line="240" w:lineRule="auto"/>
        <w:ind w:firstLine="720"/>
        <w:jc w:val="both"/>
        <w:rPr>
          <w:rFonts w:ascii="Times New Roman" w:hAnsi="Times New Roman"/>
          <w:color w:val="000000"/>
          <w:sz w:val="24"/>
          <w:szCs w:val="24"/>
        </w:rPr>
      </w:pPr>
      <w:r>
        <w:rPr>
          <w:rFonts w:ascii="Times New Roman" w:hAnsi="Times New Roman"/>
          <w:color w:val="000000"/>
          <w:sz w:val="24"/>
          <w:szCs w:val="24"/>
        </w:rPr>
        <w:t xml:space="preserve">2012-2013 m. m. veiklos tikslas – siekti  ugdomosios veiklos tikslingumo ir veiksmingumo, plėtojant ugdytinio-pedagogo-šeimos kūrybinę sąveiką. </w:t>
      </w:r>
    </w:p>
    <w:p w:rsidR="009111B5" w:rsidRDefault="009111B5" w:rsidP="009111B5">
      <w:pPr>
        <w:spacing w:after="0" w:line="240" w:lineRule="auto"/>
        <w:ind w:firstLine="720"/>
        <w:jc w:val="both"/>
        <w:rPr>
          <w:rFonts w:ascii="Times New Roman" w:eastAsia="Times New Roman" w:hAnsi="Times New Roman"/>
          <w:bCs/>
          <w:color w:val="000000"/>
          <w:sz w:val="24"/>
          <w:szCs w:val="24"/>
          <w:lang w:eastAsia="lt-LT"/>
        </w:rPr>
      </w:pPr>
      <w:r>
        <w:rPr>
          <w:rFonts w:ascii="Times New Roman" w:hAnsi="Times New Roman"/>
          <w:color w:val="000000"/>
          <w:sz w:val="24"/>
          <w:szCs w:val="24"/>
        </w:rPr>
        <w:t xml:space="preserve">Tikslui įgyvendinti buvo iškelti  uždaviniai: </w:t>
      </w:r>
    </w:p>
    <w:p w:rsidR="009111B5" w:rsidRDefault="009111B5" w:rsidP="009111B5">
      <w:pPr>
        <w:spacing w:after="0" w:line="240" w:lineRule="auto"/>
        <w:ind w:firstLine="720"/>
        <w:jc w:val="both"/>
        <w:rPr>
          <w:rFonts w:ascii="Times New Roman" w:eastAsia="Times New Roman" w:hAnsi="Times New Roman"/>
          <w:bCs/>
          <w:color w:val="000000"/>
          <w:sz w:val="24"/>
          <w:szCs w:val="24"/>
          <w:lang w:eastAsia="lt-LT"/>
        </w:rPr>
      </w:pPr>
      <w:r>
        <w:rPr>
          <w:rFonts w:ascii="Times New Roman" w:hAnsi="Times New Roman"/>
          <w:color w:val="000000"/>
          <w:sz w:val="24"/>
          <w:szCs w:val="24"/>
        </w:rPr>
        <w:t xml:space="preserve"> parengti ir koreguoti lopšelio-darželio veiklą reglamentuojančius dokumentus;</w:t>
      </w:r>
    </w:p>
    <w:p w:rsidR="009111B5" w:rsidRDefault="009111B5" w:rsidP="009111B5">
      <w:pPr>
        <w:spacing w:after="0" w:line="240" w:lineRule="auto"/>
        <w:ind w:firstLine="720"/>
        <w:jc w:val="both"/>
        <w:rPr>
          <w:rFonts w:ascii="Times New Roman" w:hAnsi="Times New Roman"/>
          <w:color w:val="000000"/>
          <w:sz w:val="24"/>
          <w:szCs w:val="24"/>
        </w:rPr>
      </w:pPr>
      <w:r>
        <w:rPr>
          <w:rFonts w:ascii="Times New Roman" w:hAnsi="Times New Roman"/>
          <w:color w:val="000000"/>
          <w:sz w:val="24"/>
          <w:szCs w:val="24"/>
        </w:rPr>
        <w:t xml:space="preserve"> telkti pedagogus ir kitus bendruomenės narius planingai veiklai, rezultatyviam ugdymo organizavimui ir veiklos įsivertinimui;</w:t>
      </w:r>
    </w:p>
    <w:p w:rsidR="009111B5" w:rsidRDefault="009111B5" w:rsidP="009111B5">
      <w:pPr>
        <w:spacing w:after="0" w:line="240" w:lineRule="auto"/>
        <w:ind w:firstLine="720"/>
        <w:jc w:val="both"/>
        <w:rPr>
          <w:rFonts w:ascii="Times New Roman" w:hAnsi="Times New Roman"/>
          <w:color w:val="000000"/>
          <w:sz w:val="24"/>
          <w:szCs w:val="24"/>
        </w:rPr>
      </w:pPr>
      <w:r>
        <w:rPr>
          <w:rFonts w:ascii="Times New Roman" w:hAnsi="Times New Roman"/>
          <w:color w:val="000000"/>
          <w:sz w:val="24"/>
          <w:szCs w:val="24"/>
        </w:rPr>
        <w:t>organizuoti ir koordinuoti pagalbą šeimai;</w:t>
      </w:r>
    </w:p>
    <w:p w:rsidR="009111B5" w:rsidRDefault="009111B5" w:rsidP="009111B5">
      <w:pPr>
        <w:spacing w:after="0" w:line="240" w:lineRule="auto"/>
        <w:ind w:firstLine="720"/>
        <w:jc w:val="both"/>
        <w:rPr>
          <w:rFonts w:ascii="Times New Roman" w:hAnsi="Times New Roman"/>
          <w:color w:val="000000"/>
          <w:sz w:val="24"/>
          <w:szCs w:val="24"/>
        </w:rPr>
      </w:pPr>
      <w:r>
        <w:rPr>
          <w:rFonts w:ascii="Times New Roman" w:hAnsi="Times New Roman"/>
          <w:color w:val="000000"/>
          <w:sz w:val="24"/>
          <w:szCs w:val="24"/>
        </w:rPr>
        <w:t>ugdyti pedagogų profesines kompetencijas, skatinant kolegialų patirties perėmimą;</w:t>
      </w:r>
    </w:p>
    <w:p w:rsidR="009111B5" w:rsidRDefault="009111B5" w:rsidP="009111B5">
      <w:pPr>
        <w:pStyle w:val="Pagrindinistekstas1"/>
        <w:ind w:firstLine="720"/>
        <w:rPr>
          <w:rFonts w:ascii="Times New Roman" w:hAnsi="Times New Roman"/>
          <w:color w:val="000000"/>
          <w:sz w:val="24"/>
          <w:szCs w:val="24"/>
          <w:lang w:val="lt-LT"/>
        </w:rPr>
      </w:pPr>
      <w:r>
        <w:rPr>
          <w:rFonts w:ascii="Times New Roman" w:hAnsi="Times New Roman"/>
          <w:color w:val="000000"/>
          <w:sz w:val="24"/>
          <w:szCs w:val="24"/>
          <w:lang w:val="lt-LT"/>
        </w:rPr>
        <w:t>kurti saugią, palankią vaiko sveikatai, ugdymosi ir veiklos pasirinkimo laisvę skatinančią aplinką;</w:t>
      </w:r>
    </w:p>
    <w:p w:rsidR="009111B5" w:rsidRDefault="009111B5" w:rsidP="009111B5">
      <w:pPr>
        <w:pStyle w:val="Pagrindinistekstas1"/>
        <w:ind w:firstLine="720"/>
        <w:rPr>
          <w:rFonts w:ascii="Times New Roman" w:hAnsi="Times New Roman"/>
          <w:color w:val="000000"/>
          <w:sz w:val="24"/>
          <w:szCs w:val="24"/>
          <w:lang w:val="lt-LT"/>
        </w:rPr>
      </w:pPr>
      <w:r>
        <w:rPr>
          <w:rFonts w:ascii="Times New Roman" w:hAnsi="Times New Roman"/>
          <w:color w:val="000000"/>
          <w:sz w:val="24"/>
          <w:szCs w:val="24"/>
          <w:lang w:val="lt-LT"/>
        </w:rPr>
        <w:t>skatinti ir palaikyti visų bendruomenės narių partnerystę ir iniciatyvumą;</w:t>
      </w:r>
    </w:p>
    <w:p w:rsidR="009111B5" w:rsidRDefault="009111B5" w:rsidP="009111B5">
      <w:pPr>
        <w:pStyle w:val="Pagrindinistekstas1"/>
        <w:ind w:firstLine="720"/>
        <w:rPr>
          <w:rFonts w:ascii="Times New Roman" w:hAnsi="Times New Roman"/>
          <w:color w:val="000000"/>
          <w:sz w:val="24"/>
          <w:szCs w:val="24"/>
          <w:lang w:val="lt-LT"/>
        </w:rPr>
      </w:pPr>
      <w:r>
        <w:rPr>
          <w:rFonts w:ascii="Times New Roman" w:hAnsi="Times New Roman"/>
          <w:color w:val="000000"/>
          <w:sz w:val="24"/>
          <w:szCs w:val="24"/>
          <w:lang w:val="lt-LT"/>
        </w:rPr>
        <w:t>užtikrinti lopšelio-darželio bendruomenės ir socialinių partnerių veiklos tęstinumą.</w:t>
      </w:r>
    </w:p>
    <w:p w:rsidR="009111B5" w:rsidRDefault="009111B5" w:rsidP="009111B5">
      <w:pPr>
        <w:pStyle w:val="Pagrindinistekstas1"/>
        <w:ind w:firstLine="720"/>
        <w:rPr>
          <w:rFonts w:ascii="Times New Roman" w:hAnsi="Times New Roman"/>
          <w:color w:val="000000"/>
          <w:sz w:val="24"/>
          <w:szCs w:val="24"/>
          <w:lang w:val="lt-LT"/>
        </w:rPr>
      </w:pPr>
      <w:r>
        <w:rPr>
          <w:rFonts w:ascii="Times New Roman" w:hAnsi="Times New Roman"/>
          <w:color w:val="000000"/>
          <w:sz w:val="24"/>
          <w:szCs w:val="24"/>
          <w:lang w:val="lt-LT"/>
        </w:rPr>
        <w:t>2.2. 2012-2013 m. m. tikslų ir uždavinių įgyvendinimo rezultatai.</w:t>
      </w:r>
    </w:p>
    <w:p w:rsidR="009111B5" w:rsidRDefault="009111B5" w:rsidP="009111B5">
      <w:pPr>
        <w:pStyle w:val="Pagrindinistekstas1"/>
        <w:ind w:firstLine="720"/>
        <w:rPr>
          <w:rFonts w:ascii="Times New Roman" w:hAnsi="Times New Roman"/>
          <w:color w:val="000000"/>
          <w:sz w:val="24"/>
          <w:szCs w:val="24"/>
          <w:lang w:val="lt-LT"/>
        </w:rPr>
      </w:pPr>
      <w:r>
        <w:rPr>
          <w:rFonts w:ascii="Times New Roman" w:hAnsi="Times New Roman"/>
          <w:color w:val="000000"/>
          <w:sz w:val="24"/>
          <w:szCs w:val="24"/>
          <w:lang w:val="lt-LT"/>
        </w:rPr>
        <w:t>2.2.1. Įgyvendinant pirmąjį uždavinį mokslo metų bėgyje parengti šie Lopšelio-darželio veiklą reglamentuojantys dokumentai:</w:t>
      </w:r>
    </w:p>
    <w:p w:rsidR="009111B5" w:rsidRDefault="009111B5" w:rsidP="009111B5">
      <w:pPr>
        <w:pStyle w:val="Pagrindinistekstas1"/>
        <w:ind w:firstLine="720"/>
        <w:rPr>
          <w:rFonts w:ascii="Times New Roman" w:hAnsi="Times New Roman"/>
          <w:color w:val="000000"/>
          <w:sz w:val="24"/>
          <w:szCs w:val="24"/>
          <w:lang w:val="lt-LT"/>
        </w:rPr>
      </w:pPr>
      <w:r>
        <w:rPr>
          <w:rFonts w:ascii="Times New Roman" w:hAnsi="Times New Roman"/>
          <w:color w:val="000000"/>
          <w:sz w:val="24"/>
          <w:szCs w:val="24"/>
          <w:lang w:val="lt-LT"/>
        </w:rPr>
        <w:t>sudaryta darbo grupė Lopšelio-darželio darbo tvarkos taisyklėms bei darbuotojų pareigybių aprašams atnaujinti. Parengti ir 2012 m. rugsėjo 14 d. Kretingos lopšelio-darželio „Ąžuoliukas“ direktorės  įsakymais Nr. VI-43/VI-44 patvirtinti darbuotojų pareigybių aprašai bei darbo tvarkos taisyklės;</w:t>
      </w:r>
    </w:p>
    <w:p w:rsidR="009111B5" w:rsidRDefault="009111B5" w:rsidP="009111B5">
      <w:pPr>
        <w:pStyle w:val="Pagrindinistekstas1"/>
        <w:ind w:firstLine="720"/>
        <w:rPr>
          <w:rFonts w:ascii="Times New Roman" w:hAnsi="Times New Roman"/>
          <w:color w:val="000000"/>
          <w:sz w:val="24"/>
          <w:szCs w:val="24"/>
          <w:lang w:val="lt-LT"/>
        </w:rPr>
      </w:pPr>
      <w:r>
        <w:rPr>
          <w:rFonts w:ascii="Times New Roman" w:hAnsi="Times New Roman"/>
          <w:color w:val="000000"/>
          <w:sz w:val="24"/>
          <w:szCs w:val="24"/>
          <w:lang w:val="lt-LT"/>
        </w:rPr>
        <w:t xml:space="preserve">atlikus platųjį auditą buvo sudaryta darbo grupė giluminiam auditui vykdyti, sudaryta darbo grupė strateginio plano </w:t>
      </w:r>
      <w:proofErr w:type="spellStart"/>
      <w:r>
        <w:rPr>
          <w:rFonts w:ascii="Times New Roman" w:hAnsi="Times New Roman"/>
          <w:color w:val="000000"/>
          <w:sz w:val="24"/>
          <w:szCs w:val="24"/>
          <w:lang w:val="lt-LT"/>
        </w:rPr>
        <w:t>stebėsenai</w:t>
      </w:r>
      <w:proofErr w:type="spellEnd"/>
      <w:r>
        <w:rPr>
          <w:rFonts w:ascii="Times New Roman" w:hAnsi="Times New Roman"/>
          <w:color w:val="000000"/>
          <w:sz w:val="24"/>
          <w:szCs w:val="24"/>
          <w:lang w:val="lt-LT"/>
        </w:rPr>
        <w:t xml:space="preserve"> vykdyti ir parengtas 2012 metų strateginio plano </w:t>
      </w:r>
      <w:proofErr w:type="spellStart"/>
      <w:r>
        <w:rPr>
          <w:rFonts w:ascii="Times New Roman" w:hAnsi="Times New Roman"/>
          <w:color w:val="000000"/>
          <w:sz w:val="24"/>
          <w:szCs w:val="24"/>
          <w:lang w:val="lt-LT"/>
        </w:rPr>
        <w:t>stebėsenos</w:t>
      </w:r>
      <w:proofErr w:type="spellEnd"/>
      <w:r>
        <w:rPr>
          <w:rFonts w:ascii="Times New Roman" w:hAnsi="Times New Roman"/>
          <w:color w:val="000000"/>
          <w:sz w:val="24"/>
          <w:szCs w:val="24"/>
          <w:lang w:val="lt-LT"/>
        </w:rPr>
        <w:t xml:space="preserve"> aprašas.</w:t>
      </w:r>
    </w:p>
    <w:p w:rsidR="009111B5" w:rsidRDefault="009111B5" w:rsidP="009111B5">
      <w:pPr>
        <w:pStyle w:val="Pagrindinistekstas1"/>
        <w:ind w:firstLine="720"/>
        <w:rPr>
          <w:rFonts w:ascii="Times New Roman" w:hAnsi="Times New Roman"/>
          <w:color w:val="000000"/>
          <w:sz w:val="24"/>
          <w:szCs w:val="24"/>
          <w:lang w:val="lt-LT"/>
        </w:rPr>
      </w:pPr>
      <w:r>
        <w:rPr>
          <w:rFonts w:ascii="Times New Roman" w:hAnsi="Times New Roman"/>
          <w:color w:val="000000"/>
          <w:sz w:val="24"/>
          <w:szCs w:val="24"/>
          <w:lang w:val="lt-LT"/>
        </w:rPr>
        <w:t>2.2.2. Siekiant lopšelio-darželio veiklos kokybės, didelis dėmesys buvo skiriamas veiklos planavimui. Parengtos patvirtintos ikimokyklinio ir priešmokyklinio ugdymo grupių pedagogų ilgalaikių ir trumpalaikių planų rengimo formos. Patvirtinta Metodinės tarybos sudėtis, parengtos ir patvirtintos Metodinės tarybos veiklos funkcijos. Mokslo metų pabaigoje visi pedagoginiai darbuotojai parengė savo mokslo metų veiklos savianalizės anketas, kurios aptartos 2013-06-12 Lopšelio-darželio Mokytojų tarybos posėdyje.</w:t>
      </w:r>
    </w:p>
    <w:p w:rsidR="00A9634B" w:rsidRDefault="00A9634B" w:rsidP="00A9634B">
      <w:pPr>
        <w:pStyle w:val="Pagrindinistekstas1"/>
        <w:ind w:firstLine="720"/>
        <w:rPr>
          <w:rFonts w:ascii="Times New Roman" w:hAnsi="Times New Roman"/>
          <w:color w:val="000000"/>
          <w:sz w:val="24"/>
          <w:szCs w:val="24"/>
        </w:rPr>
      </w:pPr>
      <w:r>
        <w:rPr>
          <w:rStyle w:val="Hipersaitas"/>
          <w:rFonts w:ascii="Times New Roman" w:hAnsi="Times New Roman"/>
          <w:noProof/>
          <w:color w:val="000000"/>
          <w:sz w:val="24"/>
          <w:szCs w:val="24"/>
          <w:u w:val="none"/>
        </w:rPr>
        <w:t>Vykdant platųjį auditą,</w:t>
      </w:r>
      <w:r w:rsidR="009111B5" w:rsidRPr="00A9634B">
        <w:rPr>
          <w:rStyle w:val="Hipersaitas"/>
          <w:rFonts w:ascii="Times New Roman" w:hAnsi="Times New Roman"/>
          <w:noProof/>
          <w:color w:val="000000"/>
          <w:sz w:val="24"/>
          <w:szCs w:val="24"/>
          <w:u w:val="none"/>
        </w:rPr>
        <w:t xml:space="preserve"> geriausiai įsivertinti veiklos rodikliai – Mokyklos vertybės 3,3 kokybės lygis, Strateginis veiklos planas, metinė vei</w:t>
      </w:r>
      <w:r>
        <w:rPr>
          <w:rStyle w:val="Hipersaitas"/>
          <w:rFonts w:ascii="Times New Roman" w:hAnsi="Times New Roman"/>
          <w:noProof/>
          <w:color w:val="000000"/>
          <w:sz w:val="24"/>
          <w:szCs w:val="24"/>
          <w:u w:val="none"/>
        </w:rPr>
        <w:t>klos programa 3,2 kokybės lygis. S</w:t>
      </w:r>
      <w:r w:rsidR="009111B5" w:rsidRPr="00A9634B">
        <w:rPr>
          <w:rStyle w:val="Hipersaitas"/>
          <w:rFonts w:ascii="Times New Roman" w:hAnsi="Times New Roman"/>
          <w:noProof/>
          <w:color w:val="000000"/>
          <w:sz w:val="24"/>
          <w:szCs w:val="24"/>
          <w:u w:val="none"/>
        </w:rPr>
        <w:t xml:space="preserve">ilpniausiai įsivertintas veiklos rodiklis – Vaiko/Mokinio raidos ir pasiekimų vertinimas 2,4 kokybės lygis. </w:t>
      </w:r>
    </w:p>
    <w:p w:rsidR="009111B5" w:rsidRDefault="00A9634B" w:rsidP="00A9634B">
      <w:pPr>
        <w:spacing w:after="0" w:line="240" w:lineRule="auto"/>
        <w:ind w:firstLine="720"/>
        <w:jc w:val="both"/>
        <w:rPr>
          <w:rFonts w:ascii="Times New Roman" w:hAnsi="Times New Roman"/>
          <w:color w:val="000000"/>
          <w:sz w:val="24"/>
          <w:szCs w:val="24"/>
        </w:rPr>
      </w:pPr>
      <w:r>
        <w:rPr>
          <w:rFonts w:ascii="Times New Roman" w:hAnsi="Times New Roman"/>
          <w:color w:val="000000"/>
          <w:sz w:val="24"/>
          <w:szCs w:val="24"/>
        </w:rPr>
        <w:t>I</w:t>
      </w:r>
      <w:r w:rsidR="009111B5">
        <w:rPr>
          <w:rFonts w:ascii="Times New Roman" w:hAnsi="Times New Roman"/>
          <w:color w:val="000000"/>
          <w:sz w:val="24"/>
          <w:szCs w:val="24"/>
        </w:rPr>
        <w:t>švados:  dalis tėvų mano, kad vaikų pažanga matyti kiekviename amžiaus tarpsnyje;</w:t>
      </w:r>
    </w:p>
    <w:p w:rsidR="009111B5" w:rsidRDefault="009111B5" w:rsidP="009111B5">
      <w:pPr>
        <w:tabs>
          <w:tab w:val="left" w:pos="900"/>
        </w:tabs>
        <w:spacing w:after="0" w:line="240" w:lineRule="auto"/>
        <w:jc w:val="both"/>
        <w:rPr>
          <w:rFonts w:ascii="Times New Roman" w:hAnsi="Times New Roman"/>
          <w:color w:val="000000"/>
          <w:sz w:val="24"/>
          <w:szCs w:val="24"/>
        </w:rPr>
      </w:pPr>
      <w:r>
        <w:rPr>
          <w:rFonts w:ascii="Times New Roman" w:hAnsi="Times New Roman"/>
          <w:color w:val="000000"/>
          <w:sz w:val="24"/>
          <w:szCs w:val="24"/>
        </w:rPr>
        <w:t>dauguma tėvų ir pedagogų mano, kad beveik visi priešmokyklinio amžiaus vaikai yra pasiekę brandą mokyklai (atitinka priešmokyklinio ugdymo standartus, pedagogų ir tėvų lūkesčius);</w:t>
      </w:r>
    </w:p>
    <w:p w:rsidR="009111B5" w:rsidRDefault="009111B5" w:rsidP="009111B5">
      <w:pPr>
        <w:tabs>
          <w:tab w:val="left" w:pos="900"/>
        </w:tabs>
        <w:spacing w:after="0" w:line="240" w:lineRule="auto"/>
        <w:jc w:val="both"/>
        <w:rPr>
          <w:rFonts w:ascii="Times New Roman" w:hAnsi="Times New Roman"/>
          <w:color w:val="000000"/>
          <w:sz w:val="24"/>
          <w:szCs w:val="24"/>
        </w:rPr>
      </w:pPr>
      <w:r>
        <w:rPr>
          <w:rFonts w:ascii="Times New Roman" w:hAnsi="Times New Roman"/>
          <w:color w:val="000000"/>
          <w:sz w:val="24"/>
          <w:szCs w:val="24"/>
        </w:rPr>
        <w:t>dauguma pedagogų mano, kad tobulintina pasiekimų vertinimo sistema;</w:t>
      </w:r>
    </w:p>
    <w:p w:rsidR="009111B5" w:rsidRDefault="009111B5" w:rsidP="009111B5">
      <w:pPr>
        <w:tabs>
          <w:tab w:val="left" w:pos="900"/>
        </w:tabs>
        <w:spacing w:after="0" w:line="240" w:lineRule="auto"/>
        <w:jc w:val="both"/>
        <w:rPr>
          <w:rFonts w:ascii="Times New Roman" w:hAnsi="Times New Roman"/>
          <w:color w:val="000000"/>
          <w:sz w:val="24"/>
          <w:szCs w:val="24"/>
        </w:rPr>
      </w:pPr>
      <w:r>
        <w:rPr>
          <w:rFonts w:ascii="Times New Roman" w:hAnsi="Times New Roman"/>
          <w:color w:val="000000"/>
          <w:sz w:val="24"/>
          <w:szCs w:val="24"/>
        </w:rPr>
        <w:t>beveik visi pedagogai teigia, kad susirinkimų metu ir individualiai tėvai yra informuojami apie vaikų ugdymosi pasiekimus ir pažangą.</w:t>
      </w:r>
    </w:p>
    <w:p w:rsidR="009111B5" w:rsidRDefault="009111B5" w:rsidP="009111B5">
      <w:pPr>
        <w:tabs>
          <w:tab w:val="left" w:pos="1080"/>
        </w:tabs>
        <w:spacing w:after="0" w:line="240" w:lineRule="auto"/>
        <w:ind w:firstLine="900"/>
        <w:jc w:val="both"/>
        <w:rPr>
          <w:rFonts w:ascii="Times New Roman" w:hAnsi="Times New Roman"/>
          <w:color w:val="000000"/>
          <w:sz w:val="24"/>
          <w:szCs w:val="24"/>
        </w:rPr>
      </w:pPr>
      <w:r>
        <w:rPr>
          <w:rFonts w:ascii="Times New Roman" w:hAnsi="Times New Roman"/>
          <w:color w:val="000000"/>
          <w:sz w:val="24"/>
          <w:szCs w:val="24"/>
        </w:rPr>
        <w:t>Vertinama ilgalaikių ir trumpalaikių planų kokybė, ugdomosios veiklos veiksmingumas, grupės mikroklimatas, bendravimas ir bendradarbiavimas su tėvais. Dėmesys buvo skiriamas naujai pradėjusiems dirbti pedagogams, jų veikla aptariama posėdžiuose.</w:t>
      </w:r>
    </w:p>
    <w:p w:rsidR="009111B5" w:rsidRDefault="009111B5" w:rsidP="009111B5">
      <w:pPr>
        <w:pStyle w:val="Pagrindinistekstas1"/>
        <w:ind w:firstLine="900"/>
        <w:rPr>
          <w:rFonts w:ascii="Times New Roman" w:hAnsi="Times New Roman"/>
          <w:color w:val="000000"/>
          <w:sz w:val="24"/>
          <w:szCs w:val="24"/>
          <w:lang w:val="lt-LT"/>
        </w:rPr>
      </w:pPr>
      <w:r>
        <w:rPr>
          <w:rFonts w:ascii="Times New Roman" w:hAnsi="Times New Roman"/>
          <w:color w:val="000000"/>
          <w:sz w:val="24"/>
          <w:szCs w:val="24"/>
        </w:rPr>
        <w:t xml:space="preserve">2.2.3. </w:t>
      </w:r>
      <w:r>
        <w:rPr>
          <w:rFonts w:ascii="Times New Roman" w:hAnsi="Times New Roman"/>
          <w:color w:val="000000"/>
          <w:sz w:val="24"/>
          <w:szCs w:val="24"/>
          <w:lang w:val="lt-LT"/>
        </w:rPr>
        <w:t xml:space="preserve">Lopšelį-darželį lankė 220 vaikų: vaikų, turinčių specialių ugdymosi poreikių skaičius – 36, priešmokyklinio amžiaus vaikų – 44. Užtikrintas Lopšelio-darželio saugus funkcionavimas. Tikslingai organizuota ugdomoji veikla ir nepedagoginio personalo darbas. </w:t>
      </w:r>
      <w:r>
        <w:rPr>
          <w:rFonts w:ascii="Times New Roman" w:hAnsi="Times New Roman"/>
          <w:color w:val="000000"/>
          <w:sz w:val="24"/>
          <w:szCs w:val="24"/>
          <w:lang w:val="pt-BR"/>
        </w:rPr>
        <w:t>Teikta būtina ir savalaikė pedagoginė, socialinė pagalba vaikui, šeimai. Mokesčio už maitinimą lengvata taikyta: 2 šeimoms 100%; 37 šeimoms 50%.  Mokslo metų pradžioje patikslintas VGK darbo reglamentas, patikslintos ir 2012 m. spalio 3 d. direktorės įsakymu Nr. VI-46 patvirtintos VGK narių darbo funkcijos. Įvykdytos prevencinės priemonės ir surengti VGK posėdžiai pagal metinį veiklos planą.</w:t>
      </w:r>
    </w:p>
    <w:p w:rsidR="009111B5" w:rsidRDefault="009111B5" w:rsidP="009111B5">
      <w:pPr>
        <w:tabs>
          <w:tab w:val="left" w:pos="1080"/>
        </w:tabs>
        <w:spacing w:after="0" w:line="240" w:lineRule="auto"/>
        <w:jc w:val="both"/>
        <w:rPr>
          <w:rFonts w:ascii="Times New Roman" w:hAnsi="Times New Roman"/>
          <w:color w:val="000000"/>
          <w:sz w:val="24"/>
          <w:szCs w:val="24"/>
        </w:rPr>
      </w:pPr>
      <w:r>
        <w:rPr>
          <w:rFonts w:ascii="Times New Roman" w:hAnsi="Times New Roman"/>
          <w:color w:val="000000"/>
          <w:sz w:val="24"/>
          <w:szCs w:val="24"/>
        </w:rPr>
        <w:tab/>
        <w:t xml:space="preserve">2.2.4. Lopšelio-darželio pedagogai aktyviai dalyvavo kvalifikacijos kėlimo kursuose, seminaruose bei dalijosi gerąja patirtimi su miesto ir Respublikos pedagogais. Dalyvauta ŠMM </w:t>
      </w:r>
      <w:r>
        <w:rPr>
          <w:rFonts w:ascii="Times New Roman" w:hAnsi="Times New Roman"/>
          <w:color w:val="000000"/>
          <w:sz w:val="24"/>
          <w:szCs w:val="24"/>
        </w:rPr>
        <w:lastRenderedPageBreak/>
        <w:t xml:space="preserve">mokymuose, vykdomuose įgyvendinant Lietuvos Respublikos ikimokyklinio ir priešmokyklinio ugdymo plėtros 2007-2013 metų programą: „Į vaiką orientuoto ugdymosi bei paslaugų vaikui ir šeimai vadybos kompetencijų tobulinimas“ – Lopšelio-darželio direktorė; „Į vaiką orientuotas ugdymosi turinys ir jo įgyvendinimas“ – 3 auklėtojos; „Šiuolaikinių technologijų taikymo galimybės ugdymo procese“ – 5 auklėtojos. 14 pedagogių dalyvavo įvairiose Kretingos PŠC kvalifikacijos tobulinimo programose bei metodiniuose renginiuose. </w:t>
      </w:r>
    </w:p>
    <w:p w:rsidR="009111B5" w:rsidRDefault="009111B5" w:rsidP="009111B5">
      <w:pPr>
        <w:tabs>
          <w:tab w:val="left" w:pos="1080"/>
        </w:tabs>
        <w:spacing w:after="0" w:line="240" w:lineRule="auto"/>
        <w:jc w:val="both"/>
        <w:rPr>
          <w:rFonts w:ascii="Times New Roman" w:hAnsi="Times New Roman"/>
          <w:color w:val="000000"/>
          <w:sz w:val="24"/>
          <w:szCs w:val="24"/>
        </w:rPr>
      </w:pPr>
      <w:r>
        <w:rPr>
          <w:rFonts w:ascii="Times New Roman" w:hAnsi="Times New Roman"/>
          <w:color w:val="000000"/>
          <w:sz w:val="24"/>
          <w:szCs w:val="24"/>
        </w:rPr>
        <w:tab/>
        <w:t xml:space="preserve">Kretingos PŠC metodiniame renginyje „Pedagogų ir tėvų partnerystė, siekiant tautinės savimonės plėtojimo vaikų saviraiškoje“ gerąją darbo patirtį pristatė pedagogės K. </w:t>
      </w:r>
      <w:proofErr w:type="spellStart"/>
      <w:r>
        <w:rPr>
          <w:rFonts w:ascii="Times New Roman" w:hAnsi="Times New Roman"/>
          <w:color w:val="000000"/>
          <w:sz w:val="24"/>
          <w:szCs w:val="24"/>
        </w:rPr>
        <w:t>Kaunienė</w:t>
      </w:r>
      <w:proofErr w:type="spellEnd"/>
      <w:r>
        <w:rPr>
          <w:rFonts w:ascii="Times New Roman" w:hAnsi="Times New Roman"/>
          <w:color w:val="000000"/>
          <w:sz w:val="24"/>
          <w:szCs w:val="24"/>
        </w:rPr>
        <w:t xml:space="preserve">, S. Lubienė, N. Narvilaitė ir L. Jašinskienė. </w:t>
      </w:r>
    </w:p>
    <w:p w:rsidR="009111B5" w:rsidRDefault="009111B5" w:rsidP="009111B5">
      <w:pPr>
        <w:tabs>
          <w:tab w:val="left" w:pos="1080"/>
        </w:tabs>
        <w:spacing w:after="0" w:line="240" w:lineRule="auto"/>
        <w:jc w:val="both"/>
        <w:rPr>
          <w:rFonts w:ascii="Times New Roman" w:hAnsi="Times New Roman"/>
          <w:color w:val="000000"/>
          <w:sz w:val="24"/>
          <w:szCs w:val="24"/>
        </w:rPr>
      </w:pPr>
      <w:r>
        <w:rPr>
          <w:rFonts w:ascii="Times New Roman" w:hAnsi="Times New Roman"/>
          <w:color w:val="000000"/>
          <w:sz w:val="24"/>
          <w:szCs w:val="24"/>
        </w:rPr>
        <w:tab/>
        <w:t xml:space="preserve">Lopšelio-darželio metodiniuose renginiuose  ir tėvų susirinkimuose pedagogų darbo grupės pristatė darbo patirtį temomis: „Kūno kultūros pratybų struktūra ir turinys ankstyvajame amžiuje“; „Ugdančioji aplinka ankstyvojo amžiaus grupėje“; 1-3 metų amžiaus vaikų pasiekimai ir jų vertinimas“; „Ugdytinių sveikatos saugojimo ir stiprinimo kompetencijos plėtojimas integruojant programą „Šitaip auga </w:t>
      </w:r>
      <w:proofErr w:type="spellStart"/>
      <w:r>
        <w:rPr>
          <w:rFonts w:ascii="Times New Roman" w:hAnsi="Times New Roman"/>
          <w:color w:val="000000"/>
          <w:sz w:val="24"/>
          <w:szCs w:val="24"/>
        </w:rPr>
        <w:t>ąžuolėliai</w:t>
      </w:r>
      <w:proofErr w:type="spellEnd"/>
      <w:r>
        <w:rPr>
          <w:rFonts w:ascii="Times New Roman" w:hAnsi="Times New Roman"/>
          <w:color w:val="000000"/>
          <w:sz w:val="24"/>
          <w:szCs w:val="24"/>
        </w:rPr>
        <w:t xml:space="preserve">“; „Vaikų individualių gebėjimų plėtojimas projektinėje veikloje“. </w:t>
      </w:r>
    </w:p>
    <w:p w:rsidR="009111B5" w:rsidRDefault="009111B5" w:rsidP="009111B5">
      <w:pPr>
        <w:tabs>
          <w:tab w:val="left" w:pos="900"/>
        </w:tabs>
        <w:spacing w:after="0" w:line="240" w:lineRule="auto"/>
        <w:jc w:val="both"/>
        <w:rPr>
          <w:rFonts w:ascii="Times New Roman" w:hAnsi="Times New Roman"/>
          <w:color w:val="000000"/>
          <w:sz w:val="24"/>
          <w:szCs w:val="24"/>
        </w:rPr>
      </w:pPr>
      <w:r>
        <w:rPr>
          <w:rFonts w:ascii="Times New Roman" w:hAnsi="Times New Roman"/>
          <w:color w:val="000000"/>
          <w:sz w:val="24"/>
          <w:szCs w:val="24"/>
        </w:rPr>
        <w:tab/>
        <w:t xml:space="preserve">2.2.5. Lopšelyje-darželyje sukurta aplinka tenkina fizinius, protinius, emocinius vaikų poreikius, atitinka vaikų amžių. Ugdymosi procesas vyksta saugioje higienos normas atitinkančioje aplinkoje. Lopšelio-darželio erdvės yra atnaujintos renovacijos metu, naudojamos tikslingai bei efektyviai. Lėšos paskirstomos racionaliai, naudojamos taupiai. Išteklių lėšų naudojimas atitinka Lopšelio-darželio tikslus ir poreikius. Pedagogų nuomone, iš dalies įstaigoje pakanka vaiko poreikius atitinkančių mokymo, techninių, vaizdo, garso priemonių. </w:t>
      </w:r>
    </w:p>
    <w:p w:rsidR="009111B5" w:rsidRDefault="009111B5" w:rsidP="009111B5">
      <w:pPr>
        <w:tabs>
          <w:tab w:val="left" w:pos="900"/>
        </w:tabs>
        <w:spacing w:after="0" w:line="240" w:lineRule="auto"/>
        <w:jc w:val="both"/>
        <w:rPr>
          <w:rFonts w:ascii="Times New Roman" w:hAnsi="Times New Roman"/>
          <w:color w:val="000000"/>
          <w:sz w:val="24"/>
          <w:szCs w:val="24"/>
        </w:rPr>
      </w:pPr>
      <w:r>
        <w:rPr>
          <w:rFonts w:ascii="Times New Roman" w:hAnsi="Times New Roman"/>
          <w:color w:val="000000"/>
          <w:sz w:val="24"/>
          <w:szCs w:val="24"/>
        </w:rPr>
        <w:tab/>
        <w:t xml:space="preserve">2.2.6. Pedagogai aktyviai bendradarbiavo su ugdytinių tėvais, kitų ugdymo įstaigų pedagogais bei socialiniais partneriais organizuojant metodinius, edukacinius renginius. Bendradarbiaujant surengta: </w:t>
      </w:r>
      <w:r>
        <w:rPr>
          <w:rFonts w:ascii="Times New Roman" w:hAnsi="Times New Roman"/>
          <w:color w:val="FF0000"/>
          <w:sz w:val="24"/>
          <w:szCs w:val="24"/>
        </w:rPr>
        <w:t xml:space="preserve"> </w:t>
      </w:r>
    </w:p>
    <w:p w:rsidR="009111B5" w:rsidRDefault="009111B5" w:rsidP="009111B5">
      <w:pPr>
        <w:tabs>
          <w:tab w:val="left" w:pos="900"/>
        </w:tabs>
        <w:spacing w:after="0" w:line="240" w:lineRule="auto"/>
        <w:jc w:val="both"/>
        <w:rPr>
          <w:rFonts w:ascii="Times New Roman" w:hAnsi="Times New Roman"/>
          <w:color w:val="000000"/>
          <w:sz w:val="24"/>
          <w:szCs w:val="24"/>
        </w:rPr>
      </w:pPr>
      <w:r>
        <w:rPr>
          <w:rFonts w:ascii="Times New Roman" w:hAnsi="Times New Roman"/>
          <w:color w:val="000000"/>
          <w:sz w:val="24"/>
          <w:szCs w:val="24"/>
        </w:rPr>
        <w:tab/>
        <w:t xml:space="preserve">dvi grupės surengė </w:t>
      </w:r>
      <w:proofErr w:type="spellStart"/>
      <w:r>
        <w:rPr>
          <w:rFonts w:ascii="Times New Roman" w:hAnsi="Times New Roman"/>
          <w:color w:val="000000"/>
          <w:sz w:val="24"/>
          <w:szCs w:val="24"/>
        </w:rPr>
        <w:t>Adventinius</w:t>
      </w:r>
      <w:proofErr w:type="spellEnd"/>
      <w:r>
        <w:rPr>
          <w:rFonts w:ascii="Times New Roman" w:hAnsi="Times New Roman"/>
          <w:color w:val="000000"/>
          <w:sz w:val="24"/>
          <w:szCs w:val="24"/>
        </w:rPr>
        <w:t xml:space="preserve"> vakarus vaikams ir tėvams, bendraujant su Broliu Bernardu; </w:t>
      </w:r>
    </w:p>
    <w:p w:rsidR="009111B5" w:rsidRDefault="009111B5" w:rsidP="009111B5">
      <w:pPr>
        <w:tabs>
          <w:tab w:val="left" w:pos="900"/>
        </w:tabs>
        <w:spacing w:after="0" w:line="240" w:lineRule="auto"/>
        <w:jc w:val="both"/>
        <w:rPr>
          <w:rFonts w:ascii="Times New Roman" w:hAnsi="Times New Roman"/>
          <w:color w:val="000000"/>
          <w:sz w:val="24"/>
          <w:szCs w:val="24"/>
        </w:rPr>
      </w:pPr>
      <w:r>
        <w:rPr>
          <w:rFonts w:ascii="Times New Roman" w:hAnsi="Times New Roman"/>
          <w:color w:val="000000"/>
          <w:sz w:val="24"/>
          <w:szCs w:val="24"/>
        </w:rPr>
        <w:tab/>
      </w:r>
      <w:proofErr w:type="spellStart"/>
      <w:r>
        <w:rPr>
          <w:rFonts w:ascii="Times New Roman" w:hAnsi="Times New Roman"/>
          <w:color w:val="000000"/>
          <w:sz w:val="24"/>
          <w:szCs w:val="24"/>
        </w:rPr>
        <w:t>ppriešmokyklinukai</w:t>
      </w:r>
      <w:proofErr w:type="spellEnd"/>
      <w:r>
        <w:rPr>
          <w:rFonts w:ascii="Times New Roman" w:hAnsi="Times New Roman"/>
          <w:color w:val="000000"/>
          <w:sz w:val="24"/>
          <w:szCs w:val="24"/>
        </w:rPr>
        <w:t xml:space="preserve"> dalyvavo tarptautinio istorinio teisingumo komisijos organizuotoje pilietinėje akcijoje „</w:t>
      </w:r>
      <w:proofErr w:type="spellStart"/>
      <w:r>
        <w:rPr>
          <w:rFonts w:ascii="Times New Roman" w:hAnsi="Times New Roman"/>
          <w:color w:val="000000"/>
          <w:sz w:val="24"/>
          <w:szCs w:val="24"/>
        </w:rPr>
        <w:t>Ątmintis</w:t>
      </w:r>
      <w:proofErr w:type="spellEnd"/>
      <w:r>
        <w:rPr>
          <w:rFonts w:ascii="Times New Roman" w:hAnsi="Times New Roman"/>
          <w:color w:val="000000"/>
          <w:sz w:val="24"/>
          <w:szCs w:val="24"/>
        </w:rPr>
        <w:t xml:space="preserve"> gyva, nes liudija“; </w:t>
      </w:r>
    </w:p>
    <w:p w:rsidR="009111B5" w:rsidRDefault="009111B5" w:rsidP="009111B5">
      <w:pPr>
        <w:tabs>
          <w:tab w:val="left" w:pos="900"/>
        </w:tabs>
        <w:spacing w:after="0" w:line="240" w:lineRule="auto"/>
        <w:jc w:val="both"/>
        <w:rPr>
          <w:rFonts w:ascii="Times New Roman" w:hAnsi="Times New Roman"/>
          <w:color w:val="000000"/>
          <w:sz w:val="24"/>
          <w:szCs w:val="24"/>
        </w:rPr>
      </w:pPr>
      <w:r>
        <w:rPr>
          <w:rFonts w:ascii="Times New Roman" w:hAnsi="Times New Roman"/>
          <w:color w:val="000000"/>
          <w:sz w:val="24"/>
          <w:szCs w:val="24"/>
        </w:rPr>
        <w:tab/>
        <w:t>Lopšelio-darželio pedagogai surengė žemaičių tarmės šventę „</w:t>
      </w:r>
      <w:proofErr w:type="spellStart"/>
      <w:r>
        <w:rPr>
          <w:rFonts w:ascii="Times New Roman" w:hAnsi="Times New Roman"/>
          <w:color w:val="000000"/>
          <w:sz w:val="24"/>
          <w:szCs w:val="24"/>
        </w:rPr>
        <w:t>Pasirokoukem</w:t>
      </w:r>
      <w:proofErr w:type="spellEnd"/>
      <w:r>
        <w:rPr>
          <w:rFonts w:ascii="Times New Roman" w:hAnsi="Times New Roman"/>
          <w:color w:val="000000"/>
          <w:sz w:val="24"/>
          <w:szCs w:val="24"/>
        </w:rPr>
        <w:t xml:space="preserve">“  kartu su poete Zita Gaižauskaite; </w:t>
      </w:r>
    </w:p>
    <w:p w:rsidR="009111B5" w:rsidRDefault="009111B5" w:rsidP="009111B5">
      <w:pPr>
        <w:tabs>
          <w:tab w:val="left" w:pos="900"/>
        </w:tabs>
        <w:spacing w:after="0" w:line="240" w:lineRule="auto"/>
        <w:jc w:val="both"/>
        <w:rPr>
          <w:rFonts w:ascii="Times New Roman" w:hAnsi="Times New Roman"/>
          <w:color w:val="000000"/>
          <w:sz w:val="24"/>
          <w:szCs w:val="24"/>
        </w:rPr>
      </w:pPr>
      <w:r>
        <w:rPr>
          <w:rFonts w:ascii="Times New Roman" w:hAnsi="Times New Roman"/>
          <w:color w:val="000000"/>
          <w:sz w:val="24"/>
          <w:szCs w:val="24"/>
        </w:rPr>
        <w:tab/>
        <w:t xml:space="preserve">Lopšelio-darželio </w:t>
      </w:r>
      <w:r w:rsidR="00A9634B">
        <w:rPr>
          <w:rFonts w:ascii="Times New Roman" w:hAnsi="Times New Roman"/>
          <w:color w:val="000000"/>
          <w:sz w:val="24"/>
          <w:szCs w:val="24"/>
        </w:rPr>
        <w:t>ir Kretingos meno mokyklos tradicinis jungtinį koncertas, skirtas</w:t>
      </w:r>
      <w:r>
        <w:rPr>
          <w:rFonts w:ascii="Times New Roman" w:hAnsi="Times New Roman"/>
          <w:color w:val="000000"/>
          <w:sz w:val="24"/>
          <w:szCs w:val="24"/>
        </w:rPr>
        <w:t xml:space="preserve"> Lietuvos nepriklausomybės atkūrimo šventei; </w:t>
      </w:r>
    </w:p>
    <w:p w:rsidR="009111B5" w:rsidRDefault="009111B5" w:rsidP="009111B5">
      <w:pPr>
        <w:tabs>
          <w:tab w:val="left" w:pos="900"/>
        </w:tabs>
        <w:spacing w:after="0" w:line="240" w:lineRule="auto"/>
        <w:jc w:val="both"/>
        <w:rPr>
          <w:rFonts w:ascii="Times New Roman" w:hAnsi="Times New Roman"/>
          <w:color w:val="000000"/>
          <w:sz w:val="24"/>
          <w:szCs w:val="24"/>
        </w:rPr>
      </w:pPr>
      <w:r>
        <w:rPr>
          <w:rFonts w:ascii="Times New Roman" w:hAnsi="Times New Roman"/>
          <w:color w:val="000000"/>
          <w:sz w:val="24"/>
          <w:szCs w:val="24"/>
        </w:rPr>
        <w:tab/>
        <w:t xml:space="preserve">Lopšelio-darželio bendruomenė savo teritorijoje surengė akciją „Darom 2013“; </w:t>
      </w:r>
    </w:p>
    <w:p w:rsidR="009111B5" w:rsidRDefault="009111B5" w:rsidP="009111B5">
      <w:pPr>
        <w:tabs>
          <w:tab w:val="left" w:pos="900"/>
        </w:tabs>
        <w:spacing w:after="0" w:line="240" w:lineRule="auto"/>
        <w:jc w:val="both"/>
        <w:rPr>
          <w:rFonts w:ascii="Times New Roman" w:hAnsi="Times New Roman"/>
          <w:color w:val="000000"/>
          <w:sz w:val="24"/>
          <w:szCs w:val="24"/>
        </w:rPr>
      </w:pPr>
      <w:r>
        <w:rPr>
          <w:rFonts w:ascii="Times New Roman" w:hAnsi="Times New Roman"/>
          <w:color w:val="000000"/>
          <w:sz w:val="24"/>
          <w:szCs w:val="24"/>
        </w:rPr>
        <w:tab/>
        <w:t xml:space="preserve">vasaros veiklos metu surengtas susitikimas su policijos darbuotojais saugumo tema. </w:t>
      </w:r>
    </w:p>
    <w:p w:rsidR="009111B5" w:rsidRDefault="009111B5" w:rsidP="009111B5">
      <w:pPr>
        <w:tabs>
          <w:tab w:val="left" w:pos="900"/>
        </w:tabs>
        <w:spacing w:after="0" w:line="240" w:lineRule="auto"/>
        <w:jc w:val="both"/>
        <w:rPr>
          <w:rFonts w:ascii="Times New Roman" w:hAnsi="Times New Roman"/>
          <w:color w:val="000000"/>
          <w:sz w:val="24"/>
          <w:szCs w:val="24"/>
        </w:rPr>
      </w:pPr>
      <w:r>
        <w:rPr>
          <w:rFonts w:ascii="Times New Roman" w:hAnsi="Times New Roman"/>
          <w:color w:val="000000"/>
          <w:sz w:val="24"/>
          <w:szCs w:val="24"/>
        </w:rPr>
        <w:tab/>
        <w:t xml:space="preserve">Bendradarbiaujant dalyvauta: </w:t>
      </w:r>
    </w:p>
    <w:p w:rsidR="009111B5" w:rsidRDefault="009111B5" w:rsidP="009111B5">
      <w:pPr>
        <w:tabs>
          <w:tab w:val="left" w:pos="900"/>
        </w:tabs>
        <w:spacing w:after="0" w:line="240" w:lineRule="auto"/>
        <w:jc w:val="both"/>
        <w:rPr>
          <w:rFonts w:ascii="Times New Roman" w:hAnsi="Times New Roman"/>
          <w:color w:val="000000"/>
          <w:sz w:val="24"/>
          <w:szCs w:val="24"/>
        </w:rPr>
      </w:pPr>
      <w:r>
        <w:rPr>
          <w:rFonts w:ascii="Times New Roman" w:hAnsi="Times New Roman"/>
          <w:color w:val="000000"/>
          <w:sz w:val="24"/>
          <w:szCs w:val="24"/>
        </w:rPr>
        <w:tab/>
        <w:t xml:space="preserve">Žemaitijos regiono žemaitiškų skaitymų šventėje-konkurse Skuode, skirtame Simono Daukanto 219 metinėms dalyvavo ugdytinė Rūta Šakytė, parengė auklėtoja Sigita Lubienė; </w:t>
      </w:r>
    </w:p>
    <w:p w:rsidR="009111B5" w:rsidRDefault="009111B5" w:rsidP="009111B5">
      <w:pPr>
        <w:tabs>
          <w:tab w:val="left" w:pos="900"/>
        </w:tabs>
        <w:spacing w:after="0" w:line="240" w:lineRule="auto"/>
        <w:jc w:val="both"/>
        <w:rPr>
          <w:rFonts w:ascii="Times New Roman" w:hAnsi="Times New Roman"/>
          <w:color w:val="000000"/>
          <w:sz w:val="24"/>
          <w:szCs w:val="24"/>
        </w:rPr>
      </w:pPr>
      <w:r>
        <w:rPr>
          <w:rFonts w:ascii="Times New Roman" w:hAnsi="Times New Roman"/>
          <w:color w:val="000000"/>
          <w:sz w:val="24"/>
          <w:szCs w:val="24"/>
        </w:rPr>
        <w:tab/>
        <w:t xml:space="preserve">respublikiniame projekte „Kalbos skrynelę pravėrus“ Klaipėdos lopšelyje-darželyje „Žuvėdra“ dalyvavo ugdytinė Rūta Šakytė, parengė auklėtoja Sigita Lubienė ir ugdytinis Martynas </w:t>
      </w:r>
      <w:proofErr w:type="spellStart"/>
      <w:r>
        <w:rPr>
          <w:rFonts w:ascii="Times New Roman" w:hAnsi="Times New Roman"/>
          <w:color w:val="000000"/>
          <w:sz w:val="24"/>
          <w:szCs w:val="24"/>
        </w:rPr>
        <w:t>Momkauskas</w:t>
      </w:r>
      <w:proofErr w:type="spellEnd"/>
      <w:r>
        <w:rPr>
          <w:rFonts w:ascii="Times New Roman" w:hAnsi="Times New Roman"/>
          <w:color w:val="000000"/>
          <w:sz w:val="24"/>
          <w:szCs w:val="24"/>
        </w:rPr>
        <w:t xml:space="preserve">, parengė auklėtoja Kristina </w:t>
      </w:r>
      <w:proofErr w:type="spellStart"/>
      <w:r>
        <w:rPr>
          <w:rFonts w:ascii="Times New Roman" w:hAnsi="Times New Roman"/>
          <w:color w:val="000000"/>
          <w:sz w:val="24"/>
          <w:szCs w:val="24"/>
        </w:rPr>
        <w:t>Kaunienė</w:t>
      </w:r>
      <w:proofErr w:type="spellEnd"/>
      <w:r>
        <w:rPr>
          <w:rFonts w:ascii="Times New Roman" w:hAnsi="Times New Roman"/>
          <w:color w:val="000000"/>
          <w:sz w:val="24"/>
          <w:szCs w:val="24"/>
        </w:rPr>
        <w:t xml:space="preserve">; </w:t>
      </w:r>
    </w:p>
    <w:p w:rsidR="009111B5" w:rsidRDefault="009111B5" w:rsidP="009111B5">
      <w:pPr>
        <w:tabs>
          <w:tab w:val="left" w:pos="900"/>
        </w:tabs>
        <w:spacing w:after="0" w:line="240" w:lineRule="auto"/>
        <w:jc w:val="both"/>
        <w:rPr>
          <w:rFonts w:ascii="Times New Roman" w:hAnsi="Times New Roman"/>
          <w:color w:val="000000"/>
          <w:sz w:val="24"/>
          <w:szCs w:val="24"/>
        </w:rPr>
      </w:pPr>
      <w:r>
        <w:rPr>
          <w:rFonts w:ascii="Times New Roman" w:hAnsi="Times New Roman"/>
          <w:color w:val="000000"/>
          <w:sz w:val="24"/>
          <w:szCs w:val="24"/>
        </w:rPr>
        <w:tab/>
        <w:t>etnokultūriniame saviraiškos festivalyje Darbėnų gimnazijoje „</w:t>
      </w:r>
      <w:proofErr w:type="spellStart"/>
      <w:r>
        <w:rPr>
          <w:rFonts w:ascii="Times New Roman" w:hAnsi="Times New Roman"/>
          <w:color w:val="000000"/>
          <w:sz w:val="24"/>
          <w:szCs w:val="24"/>
        </w:rPr>
        <w:t>Žemaitėlių</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roda</w:t>
      </w:r>
      <w:proofErr w:type="spellEnd"/>
      <w:r>
        <w:rPr>
          <w:rFonts w:ascii="Times New Roman" w:hAnsi="Times New Roman"/>
          <w:color w:val="000000"/>
          <w:sz w:val="24"/>
          <w:szCs w:val="24"/>
        </w:rPr>
        <w:t xml:space="preserve">“ dalyvavo priešmokyklinės grupės ugdytiniai, parengė S. Lubienė ir  A. </w:t>
      </w:r>
      <w:proofErr w:type="spellStart"/>
      <w:r>
        <w:rPr>
          <w:rFonts w:ascii="Times New Roman" w:hAnsi="Times New Roman"/>
          <w:color w:val="000000"/>
          <w:sz w:val="24"/>
          <w:szCs w:val="24"/>
        </w:rPr>
        <w:t>Varkojienė</w:t>
      </w:r>
      <w:proofErr w:type="spellEnd"/>
      <w:r>
        <w:rPr>
          <w:rFonts w:ascii="Times New Roman" w:hAnsi="Times New Roman"/>
          <w:color w:val="000000"/>
          <w:sz w:val="24"/>
          <w:szCs w:val="24"/>
        </w:rPr>
        <w:t xml:space="preserve">; </w:t>
      </w:r>
    </w:p>
    <w:p w:rsidR="009111B5" w:rsidRDefault="009111B5" w:rsidP="009111B5">
      <w:pPr>
        <w:tabs>
          <w:tab w:val="left" w:pos="900"/>
        </w:tabs>
        <w:spacing w:after="0" w:line="240" w:lineRule="auto"/>
        <w:jc w:val="both"/>
        <w:rPr>
          <w:rFonts w:ascii="Times New Roman" w:hAnsi="Times New Roman"/>
          <w:color w:val="000000"/>
          <w:sz w:val="24"/>
          <w:szCs w:val="24"/>
        </w:rPr>
      </w:pPr>
      <w:r>
        <w:rPr>
          <w:rFonts w:ascii="Times New Roman" w:hAnsi="Times New Roman"/>
          <w:color w:val="000000"/>
          <w:sz w:val="24"/>
          <w:szCs w:val="24"/>
        </w:rPr>
        <w:tab/>
        <w:t xml:space="preserve">respublikiniame meno projekte „Skarelė mamai“ dalyvavo priešmokyklinės grupės vaikai, parengė auklėtojos Danutė </w:t>
      </w:r>
      <w:proofErr w:type="spellStart"/>
      <w:r>
        <w:rPr>
          <w:rFonts w:ascii="Times New Roman" w:hAnsi="Times New Roman"/>
          <w:color w:val="000000"/>
          <w:sz w:val="24"/>
          <w:szCs w:val="24"/>
        </w:rPr>
        <w:t>Bendikienė</w:t>
      </w:r>
      <w:proofErr w:type="spellEnd"/>
      <w:r>
        <w:rPr>
          <w:rFonts w:ascii="Times New Roman" w:hAnsi="Times New Roman"/>
          <w:color w:val="000000"/>
          <w:sz w:val="24"/>
          <w:szCs w:val="24"/>
        </w:rPr>
        <w:t xml:space="preserve"> ir Danutė </w:t>
      </w:r>
      <w:proofErr w:type="spellStart"/>
      <w:r>
        <w:rPr>
          <w:rFonts w:ascii="Times New Roman" w:hAnsi="Times New Roman"/>
          <w:color w:val="000000"/>
          <w:sz w:val="24"/>
          <w:szCs w:val="24"/>
        </w:rPr>
        <w:t>Strazdauskienė</w:t>
      </w:r>
      <w:proofErr w:type="spellEnd"/>
      <w:r>
        <w:rPr>
          <w:rFonts w:ascii="Times New Roman" w:hAnsi="Times New Roman"/>
          <w:color w:val="000000"/>
          <w:sz w:val="24"/>
          <w:szCs w:val="24"/>
        </w:rPr>
        <w:t xml:space="preserve">; </w:t>
      </w:r>
    </w:p>
    <w:p w:rsidR="009111B5" w:rsidRDefault="009111B5" w:rsidP="009111B5">
      <w:pPr>
        <w:tabs>
          <w:tab w:val="left" w:pos="900"/>
        </w:tabs>
        <w:spacing w:after="0" w:line="240" w:lineRule="auto"/>
        <w:jc w:val="both"/>
        <w:rPr>
          <w:rFonts w:ascii="Times New Roman" w:hAnsi="Times New Roman"/>
          <w:color w:val="000000"/>
          <w:sz w:val="24"/>
          <w:szCs w:val="24"/>
        </w:rPr>
      </w:pPr>
      <w:r>
        <w:rPr>
          <w:rFonts w:ascii="Times New Roman" w:hAnsi="Times New Roman"/>
          <w:color w:val="000000"/>
          <w:sz w:val="24"/>
          <w:szCs w:val="24"/>
        </w:rPr>
        <w:tab/>
        <w:t>darželio „Eglutė“ projekte „</w:t>
      </w:r>
      <w:proofErr w:type="spellStart"/>
      <w:r>
        <w:rPr>
          <w:rFonts w:ascii="Times New Roman" w:hAnsi="Times New Roman"/>
          <w:color w:val="000000"/>
          <w:sz w:val="24"/>
          <w:szCs w:val="24"/>
        </w:rPr>
        <w:t>Futboliukas</w:t>
      </w:r>
      <w:proofErr w:type="spellEnd"/>
      <w:r>
        <w:rPr>
          <w:rFonts w:ascii="Times New Roman" w:hAnsi="Times New Roman"/>
          <w:color w:val="000000"/>
          <w:sz w:val="24"/>
          <w:szCs w:val="24"/>
        </w:rPr>
        <w:t xml:space="preserve">“; </w:t>
      </w:r>
    </w:p>
    <w:p w:rsidR="009111B5" w:rsidRDefault="009111B5" w:rsidP="009111B5">
      <w:pPr>
        <w:tabs>
          <w:tab w:val="left" w:pos="900"/>
        </w:tabs>
        <w:spacing w:after="0" w:line="240" w:lineRule="auto"/>
        <w:jc w:val="both"/>
        <w:rPr>
          <w:rFonts w:ascii="Times New Roman" w:hAnsi="Times New Roman"/>
          <w:color w:val="000000"/>
          <w:sz w:val="24"/>
          <w:szCs w:val="24"/>
        </w:rPr>
      </w:pPr>
      <w:r>
        <w:rPr>
          <w:rFonts w:ascii="Times New Roman" w:hAnsi="Times New Roman"/>
          <w:color w:val="000000"/>
          <w:sz w:val="24"/>
          <w:szCs w:val="24"/>
        </w:rPr>
        <w:tab/>
        <w:t>Kretingos muziejaus edukacinėse programose dalyvavo priešmokyklinių grupių vaikai;</w:t>
      </w:r>
    </w:p>
    <w:p w:rsidR="009111B5" w:rsidRDefault="009111B5" w:rsidP="009111B5">
      <w:pPr>
        <w:tabs>
          <w:tab w:val="left" w:pos="900"/>
        </w:tabs>
        <w:spacing w:after="0" w:line="240" w:lineRule="auto"/>
        <w:jc w:val="both"/>
        <w:rPr>
          <w:rFonts w:ascii="Times New Roman" w:hAnsi="Times New Roman"/>
          <w:color w:val="000000"/>
          <w:sz w:val="24"/>
          <w:szCs w:val="24"/>
        </w:rPr>
      </w:pPr>
      <w:r>
        <w:rPr>
          <w:rFonts w:ascii="Times New Roman" w:hAnsi="Times New Roman"/>
          <w:color w:val="000000"/>
          <w:sz w:val="24"/>
          <w:szCs w:val="24"/>
        </w:rPr>
        <w:tab/>
        <w:t>Kretingos M. Daujoto mokyklos Rūdaičių skyriaus renginyje „Bitė tarė“ dalyvavo vidurinės ir vyresniosios grupės vaikai;</w:t>
      </w:r>
    </w:p>
    <w:p w:rsidR="009111B5" w:rsidRDefault="009111B5" w:rsidP="009111B5">
      <w:pPr>
        <w:tabs>
          <w:tab w:val="left" w:pos="900"/>
        </w:tabs>
        <w:spacing w:after="0" w:line="240" w:lineRule="auto"/>
        <w:jc w:val="both"/>
        <w:rPr>
          <w:rFonts w:ascii="Times New Roman" w:hAnsi="Times New Roman"/>
          <w:color w:val="000000"/>
          <w:sz w:val="24"/>
          <w:szCs w:val="24"/>
        </w:rPr>
      </w:pPr>
      <w:r>
        <w:rPr>
          <w:rFonts w:ascii="Times New Roman" w:hAnsi="Times New Roman"/>
          <w:color w:val="000000"/>
          <w:sz w:val="24"/>
          <w:szCs w:val="24"/>
        </w:rPr>
        <w:tab/>
        <w:t xml:space="preserve">Kretingos VPC „Pasaka“ projekte „Rudeninė pasaka knygos lapeliuose“; </w:t>
      </w:r>
    </w:p>
    <w:p w:rsidR="009111B5" w:rsidRDefault="009111B5" w:rsidP="009111B5">
      <w:pPr>
        <w:tabs>
          <w:tab w:val="left" w:pos="900"/>
        </w:tabs>
        <w:spacing w:after="0" w:line="240" w:lineRule="auto"/>
        <w:jc w:val="both"/>
        <w:rPr>
          <w:rFonts w:ascii="Times New Roman" w:hAnsi="Times New Roman"/>
          <w:color w:val="000000"/>
          <w:sz w:val="24"/>
          <w:szCs w:val="24"/>
        </w:rPr>
      </w:pPr>
      <w:r>
        <w:rPr>
          <w:rFonts w:ascii="Times New Roman" w:hAnsi="Times New Roman"/>
          <w:color w:val="000000"/>
          <w:sz w:val="24"/>
          <w:szCs w:val="24"/>
        </w:rPr>
        <w:tab/>
        <w:t xml:space="preserve">Kretingos priešgaisrinės gelbėjimo tarnybos akcijoje „Būk saugus, moksleivi“. </w:t>
      </w:r>
    </w:p>
    <w:p w:rsidR="009111B5" w:rsidRDefault="009111B5" w:rsidP="009111B5">
      <w:pPr>
        <w:spacing w:after="0" w:line="240" w:lineRule="auto"/>
        <w:ind w:firstLine="720"/>
        <w:rPr>
          <w:rFonts w:ascii="Times New Roman" w:eastAsia="Times New Roman" w:hAnsi="Times New Roman"/>
          <w:bCs/>
          <w:color w:val="000000" w:themeColor="text1"/>
          <w:sz w:val="24"/>
          <w:szCs w:val="24"/>
          <w:lang w:eastAsia="lt-LT"/>
        </w:rPr>
      </w:pPr>
      <w:r>
        <w:rPr>
          <w:rFonts w:ascii="Times New Roman" w:eastAsia="Times New Roman" w:hAnsi="Times New Roman"/>
          <w:bCs/>
          <w:color w:val="000000" w:themeColor="text1"/>
          <w:sz w:val="24"/>
          <w:szCs w:val="24"/>
          <w:lang w:eastAsia="lt-LT"/>
        </w:rPr>
        <w:t>2.3. Lopšelyje-darželyje vykdytos programos, projektai.</w:t>
      </w:r>
    </w:p>
    <w:p w:rsidR="009111B5" w:rsidRDefault="009111B5" w:rsidP="009111B5">
      <w:pPr>
        <w:spacing w:after="0" w:line="240" w:lineRule="auto"/>
        <w:ind w:firstLine="720"/>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 xml:space="preserve">2.3.1. Lopšelyje-darželyje ikimokyklinis ugdymas organizuojamas vykdant Kretingos lopšelio-darželio „Ąžuoliukas“ Ikimokyklinio ugdymo programą, parengtą vadovaujantis Lietuvos </w:t>
      </w:r>
      <w:r>
        <w:rPr>
          <w:rFonts w:ascii="Times New Roman" w:eastAsia="Times New Roman" w:hAnsi="Times New Roman"/>
          <w:color w:val="000000" w:themeColor="text1"/>
          <w:sz w:val="24"/>
          <w:szCs w:val="24"/>
          <w:lang w:eastAsia="lt-LT"/>
        </w:rPr>
        <w:lastRenderedPageBreak/>
        <w:t>Respublikos švietimo ir mokslo ministro 2011 m. birželio 7 d. įsakymu Nr. V-1009 patvirtintu Ikimokyklinio ugdymo programų kriterijų aprašu. Priešmokyklinis ugdymas organizuojamas vykdant Bendrąją priešmokyklinio ugdymo ir ugdymosi programą ir Standartus.</w:t>
      </w:r>
    </w:p>
    <w:p w:rsidR="009111B5" w:rsidRDefault="009111B5" w:rsidP="009111B5">
      <w:pPr>
        <w:spacing w:after="0" w:line="240" w:lineRule="auto"/>
        <w:ind w:firstLine="720"/>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2.3.2. Lopšelis-darželis aktyviai dalyvauja įvairiuose regioniniuose ir nacionaliniuose vaikų ugdymo kokybės gerinimo projektuose, taip pat pedagogai patys rengia ir vykdo ugdymo programas papildančius projektus:</w:t>
      </w:r>
      <w:r>
        <w:rPr>
          <w:rFonts w:ascii="Times New Roman" w:eastAsia="Times New Roman" w:hAnsi="Times New Roman"/>
          <w:color w:val="000000" w:themeColor="text1"/>
          <w:sz w:val="24"/>
          <w:szCs w:val="24"/>
          <w:lang w:eastAsia="lt-LT"/>
        </w:rPr>
        <w:tab/>
      </w:r>
      <w:r>
        <w:rPr>
          <w:rFonts w:ascii="Times New Roman" w:eastAsia="Times New Roman" w:hAnsi="Times New Roman"/>
          <w:color w:val="000000" w:themeColor="text1"/>
          <w:sz w:val="24"/>
          <w:szCs w:val="24"/>
          <w:lang w:eastAsia="lt-LT"/>
        </w:rPr>
        <w:tab/>
      </w:r>
      <w:r>
        <w:rPr>
          <w:rFonts w:ascii="Times New Roman" w:eastAsia="Times New Roman" w:hAnsi="Times New Roman"/>
          <w:color w:val="000000" w:themeColor="text1"/>
          <w:sz w:val="24"/>
          <w:szCs w:val="24"/>
          <w:lang w:eastAsia="lt-LT"/>
        </w:rPr>
        <w:tab/>
      </w:r>
      <w:r>
        <w:rPr>
          <w:rFonts w:ascii="Times New Roman" w:eastAsia="Times New Roman" w:hAnsi="Times New Roman"/>
          <w:color w:val="000000" w:themeColor="text1"/>
          <w:sz w:val="24"/>
          <w:szCs w:val="24"/>
          <w:lang w:eastAsia="lt-LT"/>
        </w:rPr>
        <w:tab/>
        <w:t>3 lentelė</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5"/>
        <w:gridCol w:w="1843"/>
        <w:gridCol w:w="5584"/>
      </w:tblGrid>
      <w:tr w:rsidR="009111B5" w:rsidTr="009111B5">
        <w:tc>
          <w:tcPr>
            <w:tcW w:w="1985" w:type="dxa"/>
            <w:tcBorders>
              <w:top w:val="single" w:sz="4" w:space="0" w:color="000000"/>
              <w:left w:val="single" w:sz="4" w:space="0" w:color="000000"/>
              <w:bottom w:val="single" w:sz="4" w:space="0" w:color="000000"/>
              <w:right w:val="single" w:sz="4" w:space="0" w:color="000000"/>
            </w:tcBorders>
            <w:vAlign w:val="center"/>
            <w:hideMark/>
          </w:tcPr>
          <w:p w:rsidR="009111B5" w:rsidRDefault="009111B5" w:rsidP="009111B5">
            <w:pPr>
              <w:spacing w:after="0" w:line="240" w:lineRule="auto"/>
              <w:jc w:val="center"/>
              <w:rPr>
                <w:rFonts w:ascii="Times New Roman" w:hAnsi="Times New Roman"/>
                <w:sz w:val="24"/>
                <w:szCs w:val="24"/>
              </w:rPr>
            </w:pPr>
            <w:r>
              <w:rPr>
                <w:rFonts w:ascii="Times New Roman" w:hAnsi="Times New Roman"/>
                <w:sz w:val="24"/>
                <w:szCs w:val="24"/>
              </w:rPr>
              <w:t>Projektas,</w:t>
            </w:r>
          </w:p>
          <w:p w:rsidR="009111B5" w:rsidRDefault="009111B5" w:rsidP="009111B5">
            <w:pPr>
              <w:spacing w:after="0" w:line="240" w:lineRule="auto"/>
              <w:jc w:val="center"/>
              <w:rPr>
                <w:rFonts w:ascii="Times New Roman" w:hAnsi="Times New Roman"/>
                <w:sz w:val="24"/>
                <w:szCs w:val="24"/>
              </w:rPr>
            </w:pPr>
            <w:r>
              <w:rPr>
                <w:rFonts w:ascii="Times New Roman" w:hAnsi="Times New Roman"/>
                <w:sz w:val="24"/>
                <w:szCs w:val="24"/>
              </w:rPr>
              <w:t>vykdytojai</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9111B5" w:rsidRDefault="009111B5" w:rsidP="009111B5">
            <w:pPr>
              <w:spacing w:after="0" w:line="240" w:lineRule="auto"/>
              <w:jc w:val="center"/>
              <w:rPr>
                <w:rFonts w:ascii="Times New Roman" w:hAnsi="Times New Roman"/>
                <w:sz w:val="24"/>
                <w:szCs w:val="24"/>
              </w:rPr>
            </w:pPr>
            <w:r>
              <w:rPr>
                <w:rFonts w:ascii="Times New Roman" w:hAnsi="Times New Roman"/>
                <w:sz w:val="24"/>
                <w:szCs w:val="24"/>
              </w:rPr>
              <w:t xml:space="preserve">Projekto lygmuo </w:t>
            </w:r>
          </w:p>
        </w:tc>
        <w:tc>
          <w:tcPr>
            <w:tcW w:w="5584" w:type="dxa"/>
            <w:tcBorders>
              <w:top w:val="single" w:sz="4" w:space="0" w:color="000000"/>
              <w:left w:val="single" w:sz="4" w:space="0" w:color="000000"/>
              <w:bottom w:val="single" w:sz="4" w:space="0" w:color="000000"/>
              <w:right w:val="single" w:sz="4" w:space="0" w:color="000000"/>
            </w:tcBorders>
            <w:vAlign w:val="center"/>
            <w:hideMark/>
          </w:tcPr>
          <w:p w:rsidR="009111B5" w:rsidRDefault="009111B5" w:rsidP="009111B5">
            <w:pPr>
              <w:spacing w:after="0" w:line="240" w:lineRule="auto"/>
              <w:jc w:val="center"/>
              <w:rPr>
                <w:rFonts w:ascii="Times New Roman" w:hAnsi="Times New Roman"/>
                <w:sz w:val="24"/>
                <w:szCs w:val="24"/>
              </w:rPr>
            </w:pPr>
            <w:r>
              <w:rPr>
                <w:rFonts w:ascii="Times New Roman" w:hAnsi="Times New Roman"/>
                <w:sz w:val="24"/>
                <w:szCs w:val="24"/>
              </w:rPr>
              <w:t xml:space="preserve">Trumpas projekto veiklos aprašymas                     </w:t>
            </w:r>
          </w:p>
        </w:tc>
      </w:tr>
      <w:tr w:rsidR="009111B5" w:rsidTr="009111B5">
        <w:tc>
          <w:tcPr>
            <w:tcW w:w="1985" w:type="dxa"/>
            <w:tcBorders>
              <w:top w:val="single" w:sz="4" w:space="0" w:color="000000"/>
              <w:left w:val="single" w:sz="4" w:space="0" w:color="000000"/>
              <w:bottom w:val="single" w:sz="4" w:space="0" w:color="000000"/>
              <w:right w:val="single" w:sz="4" w:space="0" w:color="000000"/>
            </w:tcBorders>
            <w:vAlign w:val="center"/>
            <w:hideMark/>
          </w:tcPr>
          <w:p w:rsidR="009111B5" w:rsidRDefault="009111B5" w:rsidP="009111B5">
            <w:pPr>
              <w:spacing w:after="0" w:line="240" w:lineRule="auto"/>
              <w:jc w:val="both"/>
              <w:rPr>
                <w:rFonts w:ascii="Times New Roman" w:hAnsi="Times New Roman"/>
                <w:sz w:val="24"/>
                <w:szCs w:val="24"/>
              </w:rPr>
            </w:pPr>
            <w:r>
              <w:rPr>
                <w:rFonts w:ascii="Times New Roman" w:hAnsi="Times New Roman"/>
                <w:sz w:val="24"/>
                <w:szCs w:val="24"/>
              </w:rPr>
              <w:t>„Šitaip auga „</w:t>
            </w:r>
            <w:proofErr w:type="spellStart"/>
            <w:r>
              <w:rPr>
                <w:rFonts w:ascii="Times New Roman" w:hAnsi="Times New Roman"/>
                <w:sz w:val="24"/>
                <w:szCs w:val="24"/>
              </w:rPr>
              <w:t>Ąžuolėliai</w:t>
            </w:r>
            <w:proofErr w:type="spellEnd"/>
            <w:r>
              <w:rPr>
                <w:rFonts w:ascii="Times New Roman" w:hAnsi="Times New Roman"/>
                <w:sz w:val="24"/>
                <w:szCs w:val="24"/>
              </w:rPr>
              <w:t>“.</w:t>
            </w:r>
          </w:p>
          <w:p w:rsidR="009111B5" w:rsidRDefault="009111B5" w:rsidP="009111B5">
            <w:pPr>
              <w:spacing w:after="0" w:line="240" w:lineRule="auto"/>
              <w:jc w:val="both"/>
              <w:rPr>
                <w:rFonts w:ascii="Times New Roman" w:hAnsi="Times New Roman"/>
                <w:sz w:val="24"/>
                <w:szCs w:val="24"/>
              </w:rPr>
            </w:pPr>
            <w:r>
              <w:rPr>
                <w:rFonts w:ascii="Times New Roman" w:hAnsi="Times New Roman"/>
                <w:sz w:val="24"/>
                <w:szCs w:val="24"/>
              </w:rPr>
              <w:t>Lopšelio-darželio bendruomenė</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9111B5" w:rsidRDefault="009111B5" w:rsidP="009111B5">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Sveikatingumo ugdymo programa, parengta stojant į respublikinę ikimokyklinių įstaigų pedagogų asociaciją „Sveikatos </w:t>
            </w:r>
            <w:proofErr w:type="spellStart"/>
            <w:r>
              <w:rPr>
                <w:rFonts w:ascii="Times New Roman" w:hAnsi="Times New Roman"/>
                <w:sz w:val="24"/>
                <w:szCs w:val="24"/>
              </w:rPr>
              <w:t>želmenėliai</w:t>
            </w:r>
            <w:proofErr w:type="spellEnd"/>
            <w:r>
              <w:rPr>
                <w:rFonts w:ascii="Times New Roman" w:hAnsi="Times New Roman"/>
                <w:sz w:val="24"/>
                <w:szCs w:val="24"/>
              </w:rPr>
              <w:t>“</w:t>
            </w:r>
            <w:r w:rsidR="00A9634B">
              <w:rPr>
                <w:rFonts w:ascii="Times New Roman" w:hAnsi="Times New Roman"/>
                <w:sz w:val="24"/>
                <w:szCs w:val="24"/>
              </w:rPr>
              <w:t>.</w:t>
            </w:r>
          </w:p>
        </w:tc>
        <w:tc>
          <w:tcPr>
            <w:tcW w:w="5584" w:type="dxa"/>
            <w:tcBorders>
              <w:top w:val="single" w:sz="4" w:space="0" w:color="000000"/>
              <w:left w:val="single" w:sz="4" w:space="0" w:color="000000"/>
              <w:bottom w:val="single" w:sz="4" w:space="0" w:color="000000"/>
              <w:right w:val="single" w:sz="4" w:space="0" w:color="000000"/>
            </w:tcBorders>
            <w:vAlign w:val="center"/>
            <w:hideMark/>
          </w:tcPr>
          <w:p w:rsidR="009111B5" w:rsidRDefault="009111B5" w:rsidP="009111B5">
            <w:pPr>
              <w:spacing w:after="0" w:line="240" w:lineRule="auto"/>
              <w:jc w:val="both"/>
              <w:rPr>
                <w:rFonts w:ascii="Times New Roman" w:hAnsi="Times New Roman"/>
                <w:sz w:val="24"/>
                <w:szCs w:val="24"/>
              </w:rPr>
            </w:pPr>
            <w:r>
              <w:rPr>
                <w:rFonts w:ascii="Times New Roman" w:hAnsi="Times New Roman"/>
                <w:sz w:val="24"/>
                <w:szCs w:val="24"/>
              </w:rPr>
              <w:t>Tikslas – ugdyti vaikų sveikos ir saugios gyvensenos įgūdžius, ekologinės kultūros pradmenis, siejant su etnine</w:t>
            </w:r>
            <w:r w:rsidR="00A9634B">
              <w:rPr>
                <w:rFonts w:ascii="Times New Roman" w:hAnsi="Times New Roman"/>
                <w:sz w:val="24"/>
                <w:szCs w:val="24"/>
              </w:rPr>
              <w:t xml:space="preserve"> kultūra. T</w:t>
            </w:r>
            <w:r>
              <w:rPr>
                <w:rFonts w:ascii="Times New Roman" w:hAnsi="Times New Roman"/>
                <w:sz w:val="24"/>
                <w:szCs w:val="24"/>
              </w:rPr>
              <w:t xml:space="preserve">urinys – fizinio aktyvumo optimizavimas, organizmo grūdinimas, saugios gyvensenos </w:t>
            </w:r>
            <w:r w:rsidR="00A9634B">
              <w:rPr>
                <w:rFonts w:ascii="Times New Roman" w:hAnsi="Times New Roman"/>
                <w:sz w:val="24"/>
                <w:szCs w:val="24"/>
              </w:rPr>
              <w:t>ir ekologinių įpročių</w:t>
            </w:r>
            <w:r>
              <w:rPr>
                <w:rFonts w:ascii="Times New Roman" w:hAnsi="Times New Roman"/>
                <w:sz w:val="24"/>
                <w:szCs w:val="24"/>
              </w:rPr>
              <w:t xml:space="preserve"> ugdymas, asmens higiena, </w:t>
            </w:r>
            <w:r w:rsidR="00A9634B">
              <w:rPr>
                <w:rFonts w:ascii="Times New Roman" w:hAnsi="Times New Roman"/>
                <w:sz w:val="24"/>
                <w:szCs w:val="24"/>
              </w:rPr>
              <w:t>psichinė sveikata</w:t>
            </w:r>
            <w:r>
              <w:rPr>
                <w:rFonts w:ascii="Times New Roman" w:hAnsi="Times New Roman"/>
                <w:sz w:val="24"/>
                <w:szCs w:val="24"/>
              </w:rPr>
              <w:t>, sveikos mitybos įpro</w:t>
            </w:r>
            <w:r w:rsidR="00A9634B">
              <w:rPr>
                <w:rFonts w:ascii="Times New Roman" w:hAnsi="Times New Roman"/>
                <w:sz w:val="24"/>
                <w:szCs w:val="24"/>
              </w:rPr>
              <w:t>čių formavimas.  Įvykdytos  veiklos:</w:t>
            </w:r>
            <w:r>
              <w:rPr>
                <w:rFonts w:ascii="Times New Roman" w:hAnsi="Times New Roman"/>
                <w:sz w:val="24"/>
                <w:szCs w:val="24"/>
              </w:rPr>
              <w:t xml:space="preserve"> surengta sporto šventė </w:t>
            </w:r>
            <w:r w:rsidR="00A9634B">
              <w:rPr>
                <w:rFonts w:ascii="Times New Roman" w:hAnsi="Times New Roman"/>
                <w:sz w:val="24"/>
                <w:szCs w:val="24"/>
              </w:rPr>
              <w:t>bendruomenei „Baltučiu takučiu“;</w:t>
            </w:r>
            <w:r>
              <w:rPr>
                <w:rFonts w:ascii="Times New Roman" w:hAnsi="Times New Roman"/>
                <w:sz w:val="24"/>
                <w:szCs w:val="24"/>
              </w:rPr>
              <w:t xml:space="preserve"> surengtas </w:t>
            </w:r>
            <w:r>
              <w:rPr>
                <w:rFonts w:ascii="Times New Roman" w:hAnsi="Times New Roman"/>
                <w:color w:val="000000"/>
                <w:sz w:val="24"/>
                <w:szCs w:val="24"/>
              </w:rPr>
              <w:t>rajoninis konkursas „Sveikuolių sveikuoliai“, kuriame dalyvavo 9 komandos iš įvairių rajono ugdymo įstaigų.</w:t>
            </w:r>
            <w:r>
              <w:rPr>
                <w:rFonts w:ascii="Times New Roman" w:hAnsi="Times New Roman"/>
                <w:sz w:val="24"/>
                <w:szCs w:val="24"/>
              </w:rPr>
              <w:t xml:space="preserve"> </w:t>
            </w:r>
          </w:p>
        </w:tc>
      </w:tr>
      <w:tr w:rsidR="009111B5" w:rsidTr="009111B5">
        <w:tc>
          <w:tcPr>
            <w:tcW w:w="1985" w:type="dxa"/>
            <w:tcBorders>
              <w:top w:val="single" w:sz="4" w:space="0" w:color="000000"/>
              <w:left w:val="single" w:sz="4" w:space="0" w:color="000000"/>
              <w:bottom w:val="single" w:sz="4" w:space="0" w:color="000000"/>
              <w:right w:val="single" w:sz="4" w:space="0" w:color="000000"/>
            </w:tcBorders>
          </w:tcPr>
          <w:p w:rsidR="009111B5" w:rsidRDefault="009111B5" w:rsidP="009111B5">
            <w:pPr>
              <w:spacing w:after="0" w:line="240" w:lineRule="auto"/>
              <w:jc w:val="both"/>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Zipio</w:t>
            </w:r>
            <w:proofErr w:type="spellEnd"/>
            <w:r>
              <w:rPr>
                <w:rFonts w:ascii="Times New Roman" w:hAnsi="Times New Roman"/>
                <w:sz w:val="24"/>
                <w:szCs w:val="24"/>
              </w:rPr>
              <w:t xml:space="preserve"> draugai“</w:t>
            </w:r>
          </w:p>
          <w:p w:rsidR="009111B5" w:rsidRDefault="009111B5" w:rsidP="009111B5">
            <w:pPr>
              <w:spacing w:after="0" w:line="240" w:lineRule="auto"/>
              <w:jc w:val="both"/>
              <w:rPr>
                <w:rFonts w:ascii="Times New Roman" w:hAnsi="Times New Roman"/>
                <w:sz w:val="24"/>
                <w:szCs w:val="24"/>
              </w:rPr>
            </w:pPr>
            <w:proofErr w:type="spellStart"/>
            <w:r>
              <w:rPr>
                <w:rFonts w:ascii="Times New Roman" w:hAnsi="Times New Roman"/>
                <w:sz w:val="24"/>
                <w:szCs w:val="24"/>
              </w:rPr>
              <w:t>Preiešmokyklinių</w:t>
            </w:r>
            <w:proofErr w:type="spellEnd"/>
            <w:r>
              <w:rPr>
                <w:rFonts w:ascii="Times New Roman" w:hAnsi="Times New Roman"/>
                <w:b/>
                <w:sz w:val="24"/>
                <w:szCs w:val="24"/>
              </w:rPr>
              <w:t xml:space="preserve"> </w:t>
            </w:r>
            <w:r>
              <w:rPr>
                <w:rFonts w:ascii="Times New Roman" w:hAnsi="Times New Roman"/>
                <w:sz w:val="24"/>
                <w:szCs w:val="24"/>
              </w:rPr>
              <w:t xml:space="preserve">grupių vaikai, auklėtojos </w:t>
            </w:r>
          </w:p>
          <w:p w:rsidR="009111B5" w:rsidRDefault="009111B5" w:rsidP="009111B5">
            <w:pPr>
              <w:spacing w:after="0" w:line="240" w:lineRule="auto"/>
              <w:jc w:val="both"/>
              <w:rPr>
                <w:rFonts w:ascii="Times New Roman" w:hAnsi="Times New Roman"/>
                <w:sz w:val="24"/>
                <w:szCs w:val="24"/>
              </w:rPr>
            </w:pPr>
            <w:r>
              <w:rPr>
                <w:rFonts w:ascii="Times New Roman" w:hAnsi="Times New Roman"/>
                <w:sz w:val="24"/>
                <w:szCs w:val="24"/>
              </w:rPr>
              <w:t xml:space="preserve">K. </w:t>
            </w:r>
            <w:proofErr w:type="spellStart"/>
            <w:r>
              <w:rPr>
                <w:rFonts w:ascii="Times New Roman" w:hAnsi="Times New Roman"/>
                <w:sz w:val="24"/>
                <w:szCs w:val="24"/>
              </w:rPr>
              <w:t>Kaunienė</w:t>
            </w:r>
            <w:proofErr w:type="spellEnd"/>
            <w:r>
              <w:rPr>
                <w:rFonts w:ascii="Times New Roman" w:hAnsi="Times New Roman"/>
                <w:sz w:val="24"/>
                <w:szCs w:val="24"/>
              </w:rPr>
              <w:t xml:space="preserve">, </w:t>
            </w:r>
          </w:p>
          <w:p w:rsidR="009111B5" w:rsidRDefault="009111B5" w:rsidP="009111B5">
            <w:pPr>
              <w:spacing w:after="0" w:line="240" w:lineRule="auto"/>
              <w:jc w:val="both"/>
              <w:rPr>
                <w:rFonts w:ascii="Times New Roman" w:hAnsi="Times New Roman"/>
                <w:sz w:val="24"/>
                <w:szCs w:val="24"/>
              </w:rPr>
            </w:pPr>
            <w:r>
              <w:rPr>
                <w:rFonts w:ascii="Times New Roman" w:hAnsi="Times New Roman"/>
                <w:sz w:val="24"/>
                <w:szCs w:val="24"/>
              </w:rPr>
              <w:t xml:space="preserve"> L. Jašinskienė</w:t>
            </w:r>
          </w:p>
        </w:tc>
        <w:tc>
          <w:tcPr>
            <w:tcW w:w="1843" w:type="dxa"/>
            <w:tcBorders>
              <w:top w:val="single" w:sz="4" w:space="0" w:color="000000"/>
              <w:left w:val="single" w:sz="4" w:space="0" w:color="000000"/>
              <w:bottom w:val="single" w:sz="4" w:space="0" w:color="000000"/>
              <w:right w:val="single" w:sz="4" w:space="0" w:color="000000"/>
            </w:tcBorders>
            <w:hideMark/>
          </w:tcPr>
          <w:p w:rsidR="009111B5" w:rsidRDefault="009111B5" w:rsidP="009111B5">
            <w:pPr>
              <w:spacing w:after="0" w:line="240" w:lineRule="auto"/>
              <w:jc w:val="both"/>
              <w:rPr>
                <w:rFonts w:ascii="Times New Roman" w:hAnsi="Times New Roman"/>
                <w:sz w:val="24"/>
                <w:szCs w:val="24"/>
              </w:rPr>
            </w:pPr>
            <w:r>
              <w:rPr>
                <w:rFonts w:ascii="Times New Roman" w:hAnsi="Times New Roman"/>
                <w:sz w:val="24"/>
                <w:szCs w:val="24"/>
              </w:rPr>
              <w:t>Tarptautinė socialinių įgūdžių ugdymo programa</w:t>
            </w:r>
          </w:p>
        </w:tc>
        <w:tc>
          <w:tcPr>
            <w:tcW w:w="5584" w:type="dxa"/>
            <w:tcBorders>
              <w:top w:val="single" w:sz="4" w:space="0" w:color="000000"/>
              <w:left w:val="single" w:sz="4" w:space="0" w:color="000000"/>
              <w:bottom w:val="single" w:sz="4" w:space="0" w:color="000000"/>
              <w:right w:val="single" w:sz="4" w:space="0" w:color="000000"/>
            </w:tcBorders>
            <w:hideMark/>
          </w:tcPr>
          <w:p w:rsidR="009111B5" w:rsidRDefault="009111B5" w:rsidP="00A9634B">
            <w:pPr>
              <w:spacing w:after="0" w:line="240" w:lineRule="auto"/>
              <w:jc w:val="both"/>
              <w:rPr>
                <w:rFonts w:ascii="Times New Roman" w:hAnsi="Times New Roman"/>
                <w:b/>
                <w:sz w:val="24"/>
                <w:szCs w:val="24"/>
              </w:rPr>
            </w:pPr>
            <w:r>
              <w:rPr>
                <w:rFonts w:ascii="Times New Roman" w:hAnsi="Times New Roman"/>
                <w:bCs/>
                <w:iCs/>
                <w:sz w:val="24"/>
                <w:szCs w:val="24"/>
              </w:rPr>
              <w:t>Tikslas</w:t>
            </w:r>
            <w:r>
              <w:rPr>
                <w:rFonts w:ascii="Times New Roman" w:hAnsi="Times New Roman"/>
                <w:sz w:val="24"/>
                <w:szCs w:val="24"/>
              </w:rPr>
              <w:t xml:space="preserve"> – siekiant geresnės emocinės vaikų savijautos, padėti jiems įgyti socialinių bei emocinių sunkumų įveikimo gebėjimų. Lopšelyje-darželyje planuotų veiklų metu įgiję šių gebėjimų, vaikai lengviau susidoros su kebliomis ir kritinėmis situacijomis ne tik ankstyvajame amžiuje, bet ir paauglystėje bei suaugę. </w:t>
            </w:r>
          </w:p>
        </w:tc>
      </w:tr>
      <w:tr w:rsidR="009111B5" w:rsidTr="009111B5">
        <w:tc>
          <w:tcPr>
            <w:tcW w:w="1985" w:type="dxa"/>
            <w:tcBorders>
              <w:top w:val="single" w:sz="4" w:space="0" w:color="000000"/>
              <w:left w:val="single" w:sz="4" w:space="0" w:color="000000"/>
              <w:bottom w:val="single" w:sz="4" w:space="0" w:color="000000"/>
              <w:right w:val="single" w:sz="4" w:space="0" w:color="000000"/>
            </w:tcBorders>
            <w:hideMark/>
          </w:tcPr>
          <w:p w:rsidR="009111B5" w:rsidRDefault="009111B5" w:rsidP="009111B5">
            <w:pPr>
              <w:spacing w:after="0" w:line="240" w:lineRule="auto"/>
              <w:jc w:val="both"/>
              <w:rPr>
                <w:rFonts w:ascii="Times New Roman" w:hAnsi="Times New Roman"/>
                <w:sz w:val="24"/>
                <w:szCs w:val="24"/>
              </w:rPr>
            </w:pPr>
            <w:r>
              <w:rPr>
                <w:rFonts w:ascii="Times New Roman" w:hAnsi="Times New Roman"/>
                <w:sz w:val="24"/>
                <w:szCs w:val="24"/>
              </w:rPr>
              <w:t>„Mano kepaliukas“</w:t>
            </w:r>
          </w:p>
          <w:p w:rsidR="009111B5" w:rsidRDefault="009111B5" w:rsidP="009111B5">
            <w:pPr>
              <w:spacing w:after="0" w:line="240" w:lineRule="auto"/>
              <w:jc w:val="both"/>
              <w:rPr>
                <w:rFonts w:ascii="Times New Roman" w:hAnsi="Times New Roman"/>
                <w:sz w:val="24"/>
                <w:szCs w:val="24"/>
              </w:rPr>
            </w:pPr>
            <w:r>
              <w:rPr>
                <w:rFonts w:ascii="Times New Roman" w:hAnsi="Times New Roman"/>
                <w:sz w:val="24"/>
                <w:szCs w:val="24"/>
              </w:rPr>
              <w:t>Vyresniųjų ir priešmokyklinių grupių vaikai.</w:t>
            </w:r>
          </w:p>
        </w:tc>
        <w:tc>
          <w:tcPr>
            <w:tcW w:w="1843" w:type="dxa"/>
            <w:tcBorders>
              <w:top w:val="single" w:sz="4" w:space="0" w:color="000000"/>
              <w:left w:val="single" w:sz="4" w:space="0" w:color="000000"/>
              <w:bottom w:val="single" w:sz="4" w:space="0" w:color="000000"/>
              <w:right w:val="single" w:sz="4" w:space="0" w:color="000000"/>
            </w:tcBorders>
            <w:hideMark/>
          </w:tcPr>
          <w:p w:rsidR="009111B5" w:rsidRDefault="009111B5" w:rsidP="009111B5">
            <w:pPr>
              <w:tabs>
                <w:tab w:val="left" w:pos="900"/>
              </w:tabs>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VŠĮ „Projektai šeimai“ edukacinė programa</w:t>
            </w:r>
          </w:p>
        </w:tc>
        <w:tc>
          <w:tcPr>
            <w:tcW w:w="5584" w:type="dxa"/>
            <w:tcBorders>
              <w:top w:val="single" w:sz="4" w:space="0" w:color="000000"/>
              <w:left w:val="single" w:sz="4" w:space="0" w:color="000000"/>
              <w:bottom w:val="single" w:sz="4" w:space="0" w:color="000000"/>
              <w:right w:val="single" w:sz="4" w:space="0" w:color="000000"/>
            </w:tcBorders>
            <w:hideMark/>
          </w:tcPr>
          <w:p w:rsidR="009111B5" w:rsidRDefault="009111B5" w:rsidP="009111B5">
            <w:pPr>
              <w:spacing w:after="0" w:line="240" w:lineRule="auto"/>
              <w:jc w:val="both"/>
              <w:rPr>
                <w:rFonts w:ascii="Times New Roman" w:hAnsi="Times New Roman"/>
                <w:bCs/>
                <w:iCs/>
                <w:sz w:val="24"/>
                <w:szCs w:val="24"/>
              </w:rPr>
            </w:pPr>
            <w:r>
              <w:rPr>
                <w:rFonts w:ascii="Times New Roman" w:hAnsi="Times New Roman"/>
                <w:bCs/>
                <w:iCs/>
                <w:sz w:val="24"/>
                <w:szCs w:val="24"/>
              </w:rPr>
              <w:t>Tikslas – originaliomis priemonėmis ir natūralia pačių vaikų veikla atskleisti duonutės atsiradimo paslaptį, skiepyti vaikams tautos tradicijas, ugdyti darbštumą, pagarbą darbui, duonai. Rezultatas – pačių iškepta duonelė, kuri skirta patiems ragauti ir vaišinti kitus.</w:t>
            </w:r>
          </w:p>
        </w:tc>
      </w:tr>
      <w:tr w:rsidR="009111B5" w:rsidTr="009111B5">
        <w:tc>
          <w:tcPr>
            <w:tcW w:w="1985" w:type="dxa"/>
            <w:tcBorders>
              <w:top w:val="single" w:sz="4" w:space="0" w:color="000000"/>
              <w:left w:val="single" w:sz="4" w:space="0" w:color="000000"/>
              <w:bottom w:val="single" w:sz="4" w:space="0" w:color="000000"/>
              <w:right w:val="single" w:sz="4" w:space="0" w:color="000000"/>
            </w:tcBorders>
          </w:tcPr>
          <w:p w:rsidR="009111B5" w:rsidRDefault="009111B5" w:rsidP="009111B5">
            <w:pPr>
              <w:spacing w:after="0" w:line="240" w:lineRule="auto"/>
              <w:jc w:val="both"/>
              <w:rPr>
                <w:rFonts w:ascii="Times New Roman" w:hAnsi="Times New Roman"/>
                <w:sz w:val="24"/>
                <w:szCs w:val="24"/>
              </w:rPr>
            </w:pPr>
            <w:r>
              <w:rPr>
                <w:rFonts w:ascii="Times New Roman" w:hAnsi="Times New Roman"/>
                <w:sz w:val="24"/>
                <w:szCs w:val="24"/>
              </w:rPr>
              <w:t>„Bičiulystės saulytė“.</w:t>
            </w:r>
          </w:p>
          <w:p w:rsidR="009111B5" w:rsidRDefault="009111B5" w:rsidP="009111B5">
            <w:pPr>
              <w:spacing w:after="0" w:line="240" w:lineRule="auto"/>
              <w:jc w:val="both"/>
              <w:rPr>
                <w:rFonts w:ascii="Times New Roman" w:hAnsi="Times New Roman"/>
                <w:sz w:val="24"/>
                <w:szCs w:val="24"/>
              </w:rPr>
            </w:pPr>
            <w:r>
              <w:rPr>
                <w:rFonts w:ascii="Times New Roman" w:hAnsi="Times New Roman"/>
                <w:sz w:val="24"/>
                <w:szCs w:val="24"/>
              </w:rPr>
              <w:t>Visi vaikai ir  pedagogai.</w:t>
            </w:r>
          </w:p>
          <w:p w:rsidR="009111B5" w:rsidRDefault="009111B5" w:rsidP="009111B5">
            <w:pPr>
              <w:spacing w:after="0" w:line="240" w:lineRule="auto"/>
              <w:jc w:val="both"/>
              <w:rPr>
                <w:rFonts w:ascii="Times New Roman" w:hAnsi="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hideMark/>
          </w:tcPr>
          <w:p w:rsidR="009111B5" w:rsidRDefault="009111B5" w:rsidP="009111B5">
            <w:pPr>
              <w:spacing w:after="0" w:line="240" w:lineRule="auto"/>
              <w:jc w:val="both"/>
              <w:rPr>
                <w:rFonts w:ascii="Times New Roman" w:hAnsi="Times New Roman"/>
                <w:sz w:val="24"/>
                <w:szCs w:val="24"/>
              </w:rPr>
            </w:pPr>
            <w:r>
              <w:rPr>
                <w:rFonts w:ascii="Times New Roman" w:hAnsi="Times New Roman"/>
                <w:sz w:val="24"/>
                <w:szCs w:val="24"/>
              </w:rPr>
              <w:t xml:space="preserve">VAIKŲ LINIJOS inicijuota veiksmo savaitė </w:t>
            </w:r>
          </w:p>
          <w:p w:rsidR="009111B5" w:rsidRDefault="009111B5" w:rsidP="009111B5">
            <w:pPr>
              <w:spacing w:after="0" w:line="240" w:lineRule="auto"/>
              <w:jc w:val="both"/>
              <w:rPr>
                <w:rFonts w:ascii="Times New Roman" w:hAnsi="Times New Roman"/>
                <w:sz w:val="24"/>
                <w:szCs w:val="24"/>
              </w:rPr>
            </w:pPr>
            <w:r>
              <w:rPr>
                <w:rFonts w:ascii="Times New Roman" w:hAnsi="Times New Roman"/>
                <w:sz w:val="24"/>
                <w:szCs w:val="24"/>
              </w:rPr>
              <w:t xml:space="preserve">„Be patyčių“  </w:t>
            </w:r>
          </w:p>
        </w:tc>
        <w:tc>
          <w:tcPr>
            <w:tcW w:w="5584" w:type="dxa"/>
            <w:tcBorders>
              <w:top w:val="single" w:sz="4" w:space="0" w:color="000000"/>
              <w:left w:val="single" w:sz="4" w:space="0" w:color="000000"/>
              <w:bottom w:val="single" w:sz="4" w:space="0" w:color="000000"/>
              <w:right w:val="single" w:sz="4" w:space="0" w:color="000000"/>
            </w:tcBorders>
            <w:hideMark/>
          </w:tcPr>
          <w:p w:rsidR="009111B5" w:rsidRDefault="009111B5" w:rsidP="009111B5">
            <w:pPr>
              <w:spacing w:after="0" w:line="240" w:lineRule="auto"/>
              <w:jc w:val="both"/>
              <w:rPr>
                <w:rFonts w:ascii="Times New Roman" w:hAnsi="Times New Roman"/>
                <w:sz w:val="24"/>
                <w:szCs w:val="24"/>
              </w:rPr>
            </w:pPr>
            <w:r>
              <w:rPr>
                <w:rFonts w:ascii="Times New Roman" w:hAnsi="Times New Roman"/>
                <w:sz w:val="24"/>
                <w:szCs w:val="24"/>
              </w:rPr>
              <w:t>Tikslas –  ugdyti bendravimo kultūrą, mokoma išvengti patyčių ne tik šią savaitę, bet ir visada. Skatinama vaikų potyrius ir įspūdžius išreikšti piešinių parodose, žaidžiant, diskusijose. Savaitės pabaigoje surengta kolektyvinių darbų paroda „Bičiulystės saulytė“.</w:t>
            </w:r>
          </w:p>
        </w:tc>
      </w:tr>
      <w:tr w:rsidR="009111B5" w:rsidTr="009111B5">
        <w:tc>
          <w:tcPr>
            <w:tcW w:w="1985" w:type="dxa"/>
            <w:tcBorders>
              <w:top w:val="single" w:sz="4" w:space="0" w:color="000000"/>
              <w:left w:val="single" w:sz="4" w:space="0" w:color="000000"/>
              <w:bottom w:val="single" w:sz="4" w:space="0" w:color="000000"/>
              <w:right w:val="single" w:sz="4" w:space="0" w:color="000000"/>
            </w:tcBorders>
            <w:hideMark/>
          </w:tcPr>
          <w:p w:rsidR="009111B5" w:rsidRPr="009111B5" w:rsidRDefault="009111B5" w:rsidP="009111B5">
            <w:p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„Bitutės dūzgia-bičiuliauti </w:t>
            </w:r>
            <w:proofErr w:type="spellStart"/>
            <w:r>
              <w:rPr>
                <w:rFonts w:ascii="Times New Roman" w:hAnsi="Times New Roman"/>
                <w:color w:val="000000" w:themeColor="text1"/>
                <w:sz w:val="24"/>
                <w:szCs w:val="24"/>
              </w:rPr>
              <w:t>kviečia“„Bitučių</w:t>
            </w:r>
            <w:proofErr w:type="spellEnd"/>
            <w:r>
              <w:rPr>
                <w:rFonts w:ascii="Times New Roman" w:hAnsi="Times New Roman"/>
                <w:color w:val="000000" w:themeColor="text1"/>
                <w:sz w:val="24"/>
                <w:szCs w:val="24"/>
              </w:rPr>
              <w:t>“ grupė.</w:t>
            </w:r>
          </w:p>
        </w:tc>
        <w:tc>
          <w:tcPr>
            <w:tcW w:w="1843" w:type="dxa"/>
            <w:tcBorders>
              <w:top w:val="single" w:sz="4" w:space="0" w:color="000000"/>
              <w:left w:val="single" w:sz="4" w:space="0" w:color="000000"/>
              <w:bottom w:val="single" w:sz="4" w:space="0" w:color="000000"/>
              <w:right w:val="single" w:sz="4" w:space="0" w:color="000000"/>
            </w:tcBorders>
            <w:hideMark/>
          </w:tcPr>
          <w:p w:rsidR="009111B5" w:rsidRDefault="009111B5" w:rsidP="009111B5">
            <w:pPr>
              <w:spacing w:after="0" w:line="240" w:lineRule="auto"/>
              <w:jc w:val="both"/>
              <w:rPr>
                <w:rFonts w:ascii="Times New Roman" w:hAnsi="Times New Roman"/>
                <w:sz w:val="24"/>
                <w:szCs w:val="24"/>
              </w:rPr>
            </w:pPr>
            <w:r>
              <w:rPr>
                <w:rFonts w:ascii="Times New Roman" w:hAnsi="Times New Roman"/>
                <w:sz w:val="24"/>
                <w:szCs w:val="24"/>
              </w:rPr>
              <w:t>Vaikų socializacijos programa.</w:t>
            </w:r>
          </w:p>
          <w:p w:rsidR="009111B5" w:rsidRDefault="009111B5" w:rsidP="009111B5">
            <w:pPr>
              <w:spacing w:after="0" w:line="240" w:lineRule="auto"/>
              <w:jc w:val="both"/>
              <w:rPr>
                <w:rFonts w:ascii="Times New Roman" w:hAnsi="Times New Roman"/>
                <w:sz w:val="24"/>
                <w:szCs w:val="24"/>
              </w:rPr>
            </w:pPr>
            <w:r>
              <w:rPr>
                <w:rFonts w:ascii="Times New Roman" w:hAnsi="Times New Roman"/>
                <w:sz w:val="24"/>
                <w:szCs w:val="24"/>
              </w:rPr>
              <w:t>Savivaldybės lygmuo.</w:t>
            </w:r>
          </w:p>
        </w:tc>
        <w:tc>
          <w:tcPr>
            <w:tcW w:w="5584" w:type="dxa"/>
            <w:tcBorders>
              <w:top w:val="single" w:sz="4" w:space="0" w:color="000000"/>
              <w:left w:val="single" w:sz="4" w:space="0" w:color="000000"/>
              <w:bottom w:val="single" w:sz="4" w:space="0" w:color="000000"/>
              <w:right w:val="single" w:sz="4" w:space="0" w:color="000000"/>
            </w:tcBorders>
            <w:hideMark/>
          </w:tcPr>
          <w:p w:rsidR="009111B5" w:rsidRDefault="009111B5" w:rsidP="009111B5">
            <w:pPr>
              <w:spacing w:after="0" w:line="240" w:lineRule="auto"/>
              <w:jc w:val="both"/>
              <w:rPr>
                <w:rFonts w:ascii="Times New Roman" w:hAnsi="Times New Roman"/>
                <w:bCs/>
                <w:sz w:val="24"/>
                <w:szCs w:val="24"/>
                <w:lang w:val="en-US"/>
              </w:rPr>
            </w:pPr>
            <w:r>
              <w:rPr>
                <w:rFonts w:ascii="Times New Roman" w:hAnsi="Times New Roman"/>
                <w:bCs/>
                <w:sz w:val="24"/>
                <w:szCs w:val="24"/>
              </w:rPr>
              <w:t xml:space="preserve">Programai vykdyti skirta </w:t>
            </w:r>
            <w:r>
              <w:rPr>
                <w:rFonts w:ascii="Times New Roman" w:hAnsi="Times New Roman"/>
                <w:bCs/>
                <w:sz w:val="24"/>
                <w:szCs w:val="24"/>
                <w:lang w:val="ru-RU"/>
              </w:rPr>
              <w:t xml:space="preserve">800 </w:t>
            </w:r>
            <w:r>
              <w:rPr>
                <w:rFonts w:ascii="Times New Roman" w:hAnsi="Times New Roman"/>
                <w:bCs/>
                <w:sz w:val="24"/>
                <w:szCs w:val="24"/>
                <w:lang w:val="en-US"/>
              </w:rPr>
              <w:t>LT.</w:t>
            </w:r>
          </w:p>
          <w:p w:rsidR="009111B5" w:rsidRPr="009111B5" w:rsidRDefault="009111B5" w:rsidP="009111B5">
            <w:pPr>
              <w:spacing w:after="0" w:line="240" w:lineRule="auto"/>
              <w:jc w:val="both"/>
              <w:rPr>
                <w:rFonts w:ascii="Times New Roman" w:hAnsi="Times New Roman"/>
                <w:bCs/>
                <w:sz w:val="24"/>
                <w:szCs w:val="24"/>
                <w:lang w:val="en-US"/>
              </w:rPr>
            </w:pPr>
            <w:proofErr w:type="spellStart"/>
            <w:r>
              <w:rPr>
                <w:rFonts w:ascii="Times New Roman" w:hAnsi="Times New Roman"/>
                <w:bCs/>
                <w:sz w:val="24"/>
                <w:szCs w:val="24"/>
                <w:lang w:val="en-US"/>
              </w:rPr>
              <w:t>Tikslas</w:t>
            </w:r>
            <w:proofErr w:type="spellEnd"/>
            <w:r>
              <w:rPr>
                <w:rFonts w:ascii="Times New Roman" w:hAnsi="Times New Roman"/>
                <w:bCs/>
                <w:sz w:val="24"/>
                <w:szCs w:val="24"/>
                <w:lang w:val="en-US"/>
              </w:rPr>
              <w:t xml:space="preserve"> – </w:t>
            </w:r>
            <w:proofErr w:type="spellStart"/>
            <w:r>
              <w:rPr>
                <w:rFonts w:ascii="Times New Roman" w:hAnsi="Times New Roman"/>
                <w:bCs/>
                <w:sz w:val="24"/>
                <w:szCs w:val="24"/>
                <w:lang w:val="en-US"/>
              </w:rPr>
              <w:t>sudaryti</w:t>
            </w:r>
            <w:proofErr w:type="spellEnd"/>
            <w:r>
              <w:rPr>
                <w:rFonts w:ascii="Times New Roman" w:hAnsi="Times New Roman"/>
                <w:bCs/>
                <w:sz w:val="24"/>
                <w:szCs w:val="24"/>
                <w:lang w:val="en-US"/>
              </w:rPr>
              <w:t xml:space="preserve"> </w:t>
            </w:r>
            <w:proofErr w:type="spellStart"/>
            <w:r>
              <w:rPr>
                <w:rFonts w:ascii="Times New Roman" w:hAnsi="Times New Roman"/>
                <w:bCs/>
                <w:sz w:val="24"/>
                <w:szCs w:val="24"/>
                <w:lang w:val="en-US"/>
              </w:rPr>
              <w:t>sąlygas</w:t>
            </w:r>
            <w:proofErr w:type="spellEnd"/>
            <w:r>
              <w:rPr>
                <w:rFonts w:ascii="Times New Roman" w:hAnsi="Times New Roman"/>
                <w:bCs/>
                <w:sz w:val="24"/>
                <w:szCs w:val="24"/>
                <w:lang w:val="en-US"/>
              </w:rPr>
              <w:t xml:space="preserve"> </w:t>
            </w:r>
            <w:proofErr w:type="spellStart"/>
            <w:r>
              <w:rPr>
                <w:rFonts w:ascii="Times New Roman" w:hAnsi="Times New Roman"/>
                <w:bCs/>
                <w:sz w:val="24"/>
                <w:szCs w:val="24"/>
                <w:lang w:val="en-US"/>
              </w:rPr>
              <w:t>ugdytinių</w:t>
            </w:r>
            <w:proofErr w:type="spellEnd"/>
            <w:r>
              <w:rPr>
                <w:rFonts w:ascii="Times New Roman" w:hAnsi="Times New Roman"/>
                <w:bCs/>
                <w:sz w:val="24"/>
                <w:szCs w:val="24"/>
                <w:lang w:val="en-US"/>
              </w:rPr>
              <w:t xml:space="preserve"> </w:t>
            </w:r>
            <w:proofErr w:type="spellStart"/>
            <w:r>
              <w:rPr>
                <w:rFonts w:ascii="Times New Roman" w:hAnsi="Times New Roman"/>
                <w:bCs/>
                <w:sz w:val="24"/>
                <w:szCs w:val="24"/>
                <w:lang w:val="en-US"/>
              </w:rPr>
              <w:t>socializacijai</w:t>
            </w:r>
            <w:proofErr w:type="spellEnd"/>
            <w:r>
              <w:rPr>
                <w:rFonts w:ascii="Times New Roman" w:hAnsi="Times New Roman"/>
                <w:bCs/>
                <w:sz w:val="24"/>
                <w:szCs w:val="24"/>
                <w:lang w:val="en-US"/>
              </w:rPr>
              <w:t xml:space="preserve"> </w:t>
            </w:r>
            <w:proofErr w:type="spellStart"/>
            <w:r>
              <w:rPr>
                <w:rFonts w:ascii="Times New Roman" w:hAnsi="Times New Roman"/>
                <w:bCs/>
                <w:sz w:val="24"/>
                <w:szCs w:val="24"/>
                <w:lang w:val="en-US"/>
              </w:rPr>
              <w:t>plėtoti</w:t>
            </w:r>
            <w:proofErr w:type="spellEnd"/>
            <w:r>
              <w:rPr>
                <w:rFonts w:ascii="Times New Roman" w:hAnsi="Times New Roman"/>
                <w:bCs/>
                <w:sz w:val="24"/>
                <w:szCs w:val="24"/>
                <w:lang w:val="en-US"/>
              </w:rPr>
              <w:t xml:space="preserve">, </w:t>
            </w:r>
            <w:proofErr w:type="spellStart"/>
            <w:r>
              <w:rPr>
                <w:rFonts w:ascii="Times New Roman" w:hAnsi="Times New Roman"/>
                <w:bCs/>
                <w:sz w:val="24"/>
                <w:szCs w:val="24"/>
                <w:lang w:val="en-US"/>
              </w:rPr>
              <w:t>skatinti</w:t>
            </w:r>
            <w:proofErr w:type="spellEnd"/>
            <w:r>
              <w:rPr>
                <w:rFonts w:ascii="Times New Roman" w:hAnsi="Times New Roman"/>
                <w:bCs/>
                <w:sz w:val="24"/>
                <w:szCs w:val="24"/>
                <w:lang w:val="en-US"/>
              </w:rPr>
              <w:t xml:space="preserve"> </w:t>
            </w:r>
            <w:proofErr w:type="spellStart"/>
            <w:r>
              <w:rPr>
                <w:rFonts w:ascii="Times New Roman" w:hAnsi="Times New Roman"/>
                <w:bCs/>
                <w:sz w:val="24"/>
                <w:szCs w:val="24"/>
                <w:lang w:val="en-US"/>
              </w:rPr>
              <w:t>vaikų</w:t>
            </w:r>
            <w:proofErr w:type="spellEnd"/>
            <w:r>
              <w:rPr>
                <w:rFonts w:ascii="Times New Roman" w:hAnsi="Times New Roman"/>
                <w:bCs/>
                <w:sz w:val="24"/>
                <w:szCs w:val="24"/>
                <w:lang w:val="en-US"/>
              </w:rPr>
              <w:t xml:space="preserve"> </w:t>
            </w:r>
            <w:proofErr w:type="spellStart"/>
            <w:r>
              <w:rPr>
                <w:rFonts w:ascii="Times New Roman" w:hAnsi="Times New Roman"/>
                <w:bCs/>
                <w:sz w:val="24"/>
                <w:szCs w:val="24"/>
                <w:lang w:val="en-US"/>
              </w:rPr>
              <w:t>natūralų</w:t>
            </w:r>
            <w:proofErr w:type="spellEnd"/>
            <w:r>
              <w:rPr>
                <w:rFonts w:ascii="Times New Roman" w:hAnsi="Times New Roman"/>
                <w:bCs/>
                <w:sz w:val="24"/>
                <w:szCs w:val="24"/>
                <w:lang w:val="en-US"/>
              </w:rPr>
              <w:t xml:space="preserve"> </w:t>
            </w:r>
            <w:proofErr w:type="spellStart"/>
            <w:r>
              <w:rPr>
                <w:rFonts w:ascii="Times New Roman" w:hAnsi="Times New Roman"/>
                <w:bCs/>
                <w:sz w:val="24"/>
                <w:szCs w:val="24"/>
                <w:lang w:val="en-US"/>
              </w:rPr>
              <w:t>domėjimąsi</w:t>
            </w:r>
            <w:proofErr w:type="spellEnd"/>
            <w:r>
              <w:rPr>
                <w:rFonts w:ascii="Times New Roman" w:hAnsi="Times New Roman"/>
                <w:bCs/>
                <w:sz w:val="24"/>
                <w:szCs w:val="24"/>
                <w:lang w:val="en-US"/>
              </w:rPr>
              <w:t xml:space="preserve"> </w:t>
            </w:r>
            <w:proofErr w:type="spellStart"/>
            <w:r>
              <w:rPr>
                <w:rFonts w:ascii="Times New Roman" w:hAnsi="Times New Roman"/>
                <w:bCs/>
                <w:sz w:val="24"/>
                <w:szCs w:val="24"/>
                <w:lang w:val="en-US"/>
              </w:rPr>
              <w:t>bičių</w:t>
            </w:r>
            <w:proofErr w:type="spellEnd"/>
            <w:r>
              <w:rPr>
                <w:rFonts w:ascii="Times New Roman" w:hAnsi="Times New Roman"/>
                <w:bCs/>
                <w:sz w:val="24"/>
                <w:szCs w:val="24"/>
                <w:lang w:val="en-US"/>
              </w:rPr>
              <w:t xml:space="preserve"> </w:t>
            </w:r>
            <w:proofErr w:type="spellStart"/>
            <w:r>
              <w:rPr>
                <w:rFonts w:ascii="Times New Roman" w:hAnsi="Times New Roman"/>
                <w:bCs/>
                <w:sz w:val="24"/>
                <w:szCs w:val="24"/>
                <w:lang w:val="en-US"/>
              </w:rPr>
              <w:t>gyvenimu</w:t>
            </w:r>
            <w:proofErr w:type="spellEnd"/>
            <w:r>
              <w:rPr>
                <w:rFonts w:ascii="Times New Roman" w:hAnsi="Times New Roman"/>
                <w:bCs/>
                <w:sz w:val="24"/>
                <w:szCs w:val="24"/>
                <w:lang w:val="en-US"/>
              </w:rPr>
              <w:t>.</w:t>
            </w:r>
            <w:r>
              <w:rPr>
                <w:rFonts w:ascii="Times New Roman" w:hAnsi="Times New Roman"/>
                <w:sz w:val="24"/>
                <w:szCs w:val="24"/>
              </w:rPr>
              <w:t>Vykdant surengti 3 šventiniai renginiai, sporto šventė „Skrisk, lėk, ropok“</w:t>
            </w:r>
            <w:r w:rsidR="00A9634B">
              <w:rPr>
                <w:rFonts w:ascii="Times New Roman" w:hAnsi="Times New Roman"/>
                <w:sz w:val="24"/>
                <w:szCs w:val="24"/>
              </w:rPr>
              <w:t>,</w:t>
            </w:r>
            <w:r>
              <w:rPr>
                <w:rFonts w:ascii="Times New Roman" w:hAnsi="Times New Roman"/>
                <w:sz w:val="24"/>
                <w:szCs w:val="24"/>
              </w:rPr>
              <w:t xml:space="preserve"> 2 parodos, 2 edukacinės išvykos ir 1 rajoninis metodinis renginys.</w:t>
            </w:r>
          </w:p>
        </w:tc>
      </w:tr>
      <w:tr w:rsidR="009111B5" w:rsidTr="009111B5">
        <w:trPr>
          <w:trHeight w:val="1344"/>
        </w:trPr>
        <w:tc>
          <w:tcPr>
            <w:tcW w:w="1985" w:type="dxa"/>
            <w:tcBorders>
              <w:top w:val="single" w:sz="4" w:space="0" w:color="000000"/>
              <w:left w:val="single" w:sz="4" w:space="0" w:color="000000"/>
              <w:bottom w:val="single" w:sz="4" w:space="0" w:color="000000"/>
              <w:right w:val="single" w:sz="4" w:space="0" w:color="000000"/>
            </w:tcBorders>
            <w:hideMark/>
          </w:tcPr>
          <w:p w:rsidR="009111B5" w:rsidRDefault="009111B5" w:rsidP="009111B5">
            <w:pPr>
              <w:spacing w:after="0" w:line="240" w:lineRule="auto"/>
              <w:jc w:val="both"/>
              <w:rPr>
                <w:rFonts w:ascii="Times New Roman" w:hAnsi="Times New Roman"/>
                <w:sz w:val="24"/>
                <w:szCs w:val="24"/>
              </w:rPr>
            </w:pPr>
            <w:r>
              <w:rPr>
                <w:rFonts w:ascii="Times New Roman" w:hAnsi="Times New Roman"/>
                <w:sz w:val="24"/>
                <w:szCs w:val="24"/>
              </w:rPr>
              <w:t>„Iš kartos į kartą“</w:t>
            </w:r>
          </w:p>
          <w:p w:rsidR="009111B5" w:rsidRDefault="009111B5" w:rsidP="009111B5">
            <w:pPr>
              <w:spacing w:after="0" w:line="240" w:lineRule="auto"/>
              <w:jc w:val="both"/>
              <w:rPr>
                <w:rFonts w:ascii="Times New Roman" w:hAnsi="Times New Roman"/>
                <w:sz w:val="24"/>
                <w:szCs w:val="24"/>
              </w:rPr>
            </w:pPr>
            <w:r>
              <w:rPr>
                <w:rFonts w:ascii="Times New Roman" w:hAnsi="Times New Roman"/>
                <w:sz w:val="24"/>
                <w:szCs w:val="24"/>
              </w:rPr>
              <w:t>Visi l/d vaikai, pedagogai.</w:t>
            </w:r>
          </w:p>
        </w:tc>
        <w:tc>
          <w:tcPr>
            <w:tcW w:w="1843" w:type="dxa"/>
            <w:tcBorders>
              <w:top w:val="single" w:sz="4" w:space="0" w:color="000000"/>
              <w:left w:val="single" w:sz="4" w:space="0" w:color="000000"/>
              <w:bottom w:val="single" w:sz="4" w:space="0" w:color="000000"/>
              <w:right w:val="single" w:sz="4" w:space="0" w:color="000000"/>
            </w:tcBorders>
            <w:hideMark/>
          </w:tcPr>
          <w:p w:rsidR="009111B5" w:rsidRDefault="009111B5" w:rsidP="009111B5">
            <w:pPr>
              <w:spacing w:after="0" w:line="240" w:lineRule="auto"/>
              <w:jc w:val="both"/>
              <w:rPr>
                <w:rFonts w:ascii="Times New Roman" w:hAnsi="Times New Roman"/>
                <w:sz w:val="24"/>
                <w:szCs w:val="24"/>
              </w:rPr>
            </w:pPr>
            <w:r>
              <w:rPr>
                <w:rFonts w:ascii="Times New Roman" w:hAnsi="Times New Roman"/>
                <w:sz w:val="24"/>
                <w:szCs w:val="24"/>
              </w:rPr>
              <w:t xml:space="preserve">Darželio tautinio ugdymo ir partnerystės ryšių plėtojimo projektas. </w:t>
            </w:r>
          </w:p>
        </w:tc>
        <w:tc>
          <w:tcPr>
            <w:tcW w:w="5584" w:type="dxa"/>
            <w:tcBorders>
              <w:top w:val="single" w:sz="4" w:space="0" w:color="000000"/>
              <w:left w:val="single" w:sz="4" w:space="0" w:color="000000"/>
              <w:bottom w:val="single" w:sz="4" w:space="0" w:color="000000"/>
              <w:right w:val="single" w:sz="4" w:space="0" w:color="000000"/>
            </w:tcBorders>
            <w:hideMark/>
          </w:tcPr>
          <w:p w:rsidR="009111B5" w:rsidRDefault="009111B5" w:rsidP="009111B5">
            <w:pPr>
              <w:spacing w:after="0" w:line="240" w:lineRule="auto"/>
              <w:jc w:val="both"/>
              <w:rPr>
                <w:rFonts w:ascii="Times New Roman" w:hAnsi="Times New Roman"/>
                <w:sz w:val="24"/>
                <w:szCs w:val="24"/>
              </w:rPr>
            </w:pPr>
            <w:r>
              <w:rPr>
                <w:rFonts w:ascii="Times New Roman" w:hAnsi="Times New Roman"/>
                <w:sz w:val="24"/>
                <w:szCs w:val="24"/>
              </w:rPr>
              <w:t xml:space="preserve">Tikslas – išsaugoti tautinės kultūros paveldą, įpinant jį į šiuolaikinio gyvenimo ritmą Projektas vykdomas etninę kultūrą integruojant į ugdymo procesą, lopšelio-darželio tradicinius renginius ir kalendorines šventes, Kretingos miesto edukacinius renginius. </w:t>
            </w:r>
          </w:p>
        </w:tc>
      </w:tr>
      <w:tr w:rsidR="009111B5" w:rsidTr="009111B5">
        <w:tc>
          <w:tcPr>
            <w:tcW w:w="1985" w:type="dxa"/>
            <w:tcBorders>
              <w:top w:val="single" w:sz="4" w:space="0" w:color="000000"/>
              <w:left w:val="single" w:sz="4" w:space="0" w:color="000000"/>
              <w:bottom w:val="single" w:sz="4" w:space="0" w:color="000000"/>
              <w:right w:val="single" w:sz="4" w:space="0" w:color="000000"/>
            </w:tcBorders>
            <w:hideMark/>
          </w:tcPr>
          <w:p w:rsidR="009111B5" w:rsidRDefault="009111B5" w:rsidP="009111B5">
            <w:pPr>
              <w:spacing w:after="0" w:line="240" w:lineRule="auto"/>
              <w:jc w:val="both"/>
              <w:rPr>
                <w:rFonts w:ascii="Times New Roman" w:hAnsi="Times New Roman"/>
                <w:sz w:val="24"/>
                <w:szCs w:val="24"/>
              </w:rPr>
            </w:pPr>
            <w:r>
              <w:rPr>
                <w:rFonts w:ascii="Times New Roman" w:hAnsi="Times New Roman"/>
                <w:sz w:val="24"/>
                <w:szCs w:val="24"/>
              </w:rPr>
              <w:t xml:space="preserve">„Aš saugus, kai žinau“ </w:t>
            </w:r>
            <w:proofErr w:type="spellStart"/>
            <w:r>
              <w:rPr>
                <w:rFonts w:ascii="Times New Roman" w:hAnsi="Times New Roman"/>
                <w:sz w:val="24"/>
                <w:szCs w:val="24"/>
              </w:rPr>
              <w:t>Skruzdėliukų</w:t>
            </w:r>
            <w:proofErr w:type="spellEnd"/>
            <w:r>
              <w:rPr>
                <w:rFonts w:ascii="Times New Roman" w:hAnsi="Times New Roman"/>
                <w:sz w:val="24"/>
                <w:szCs w:val="24"/>
              </w:rPr>
              <w:t xml:space="preserve">“ gr. </w:t>
            </w:r>
          </w:p>
          <w:p w:rsidR="009111B5" w:rsidRDefault="009111B5" w:rsidP="009111B5">
            <w:pPr>
              <w:spacing w:after="0" w:line="240" w:lineRule="auto"/>
              <w:jc w:val="both"/>
              <w:rPr>
                <w:rFonts w:ascii="Times New Roman" w:hAnsi="Times New Roman"/>
                <w:sz w:val="24"/>
                <w:szCs w:val="24"/>
              </w:rPr>
            </w:pPr>
            <w:r>
              <w:rPr>
                <w:rFonts w:ascii="Times New Roman" w:hAnsi="Times New Roman"/>
                <w:sz w:val="24"/>
                <w:szCs w:val="24"/>
              </w:rPr>
              <w:t>G.  Žilienė,</w:t>
            </w:r>
          </w:p>
          <w:p w:rsidR="009111B5" w:rsidRDefault="009111B5" w:rsidP="009111B5">
            <w:pPr>
              <w:spacing w:after="0" w:line="240" w:lineRule="auto"/>
              <w:jc w:val="both"/>
              <w:rPr>
                <w:rFonts w:ascii="Times New Roman" w:hAnsi="Times New Roman"/>
                <w:sz w:val="24"/>
                <w:szCs w:val="24"/>
              </w:rPr>
            </w:pPr>
            <w:r>
              <w:rPr>
                <w:rFonts w:ascii="Times New Roman" w:hAnsi="Times New Roman"/>
                <w:sz w:val="24"/>
                <w:szCs w:val="24"/>
              </w:rPr>
              <w:t xml:space="preserve">E.  </w:t>
            </w:r>
            <w:proofErr w:type="spellStart"/>
            <w:r>
              <w:rPr>
                <w:rFonts w:ascii="Times New Roman" w:hAnsi="Times New Roman"/>
                <w:sz w:val="24"/>
                <w:szCs w:val="24"/>
              </w:rPr>
              <w:t>Pranaitienė</w:t>
            </w:r>
            <w:proofErr w:type="spellEnd"/>
            <w:r>
              <w:rPr>
                <w:rFonts w:ascii="Times New Roman" w:hAnsi="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hideMark/>
          </w:tcPr>
          <w:p w:rsidR="009111B5" w:rsidRDefault="009111B5" w:rsidP="009111B5">
            <w:pPr>
              <w:spacing w:after="0" w:line="240" w:lineRule="auto"/>
              <w:jc w:val="both"/>
              <w:rPr>
                <w:rFonts w:ascii="Times New Roman" w:hAnsi="Times New Roman"/>
                <w:sz w:val="24"/>
                <w:szCs w:val="24"/>
              </w:rPr>
            </w:pPr>
            <w:r>
              <w:rPr>
                <w:rFonts w:ascii="Times New Roman" w:hAnsi="Times New Roman"/>
                <w:sz w:val="24"/>
                <w:szCs w:val="24"/>
              </w:rPr>
              <w:t>Lopšelio-darželio socialinio ugdymo programa</w:t>
            </w:r>
          </w:p>
        </w:tc>
        <w:tc>
          <w:tcPr>
            <w:tcW w:w="5584" w:type="dxa"/>
            <w:tcBorders>
              <w:top w:val="single" w:sz="4" w:space="0" w:color="000000"/>
              <w:left w:val="single" w:sz="4" w:space="0" w:color="000000"/>
              <w:bottom w:val="single" w:sz="4" w:space="0" w:color="000000"/>
              <w:right w:val="single" w:sz="4" w:space="0" w:color="000000"/>
            </w:tcBorders>
            <w:hideMark/>
          </w:tcPr>
          <w:p w:rsidR="009111B5" w:rsidRDefault="009111B5" w:rsidP="009111B5">
            <w:pPr>
              <w:spacing w:after="0" w:line="240" w:lineRule="auto"/>
              <w:jc w:val="both"/>
              <w:rPr>
                <w:rFonts w:ascii="Times New Roman" w:hAnsi="Times New Roman"/>
                <w:sz w:val="24"/>
                <w:szCs w:val="24"/>
              </w:rPr>
            </w:pPr>
            <w:r>
              <w:rPr>
                <w:rFonts w:ascii="Times New Roman" w:hAnsi="Times New Roman"/>
                <w:sz w:val="24"/>
                <w:szCs w:val="24"/>
              </w:rPr>
              <w:t>Siekiama per tėvų profesijas ir vaiko socializaciją tobulinti ikimokyklinukų savo ir kitų sveikatos ir gyvybės saugojimo įgūdžius. Renginiuose dalyvavo „</w:t>
            </w:r>
            <w:proofErr w:type="spellStart"/>
            <w:r>
              <w:rPr>
                <w:rFonts w:ascii="Times New Roman" w:hAnsi="Times New Roman"/>
                <w:sz w:val="24"/>
                <w:szCs w:val="24"/>
              </w:rPr>
              <w:t>Skruzdėliukų</w:t>
            </w:r>
            <w:proofErr w:type="spellEnd"/>
            <w:r>
              <w:rPr>
                <w:rFonts w:ascii="Times New Roman" w:hAnsi="Times New Roman"/>
                <w:sz w:val="24"/>
                <w:szCs w:val="24"/>
              </w:rPr>
              <w:t xml:space="preserve">“ grupės tėvai –  įvairių profesijų atstovai: gydytoja </w:t>
            </w:r>
            <w:proofErr w:type="spellStart"/>
            <w:r>
              <w:rPr>
                <w:rFonts w:ascii="Times New Roman" w:hAnsi="Times New Roman"/>
                <w:sz w:val="24"/>
                <w:szCs w:val="24"/>
              </w:rPr>
              <w:t>odontologė</w:t>
            </w:r>
            <w:proofErr w:type="spellEnd"/>
            <w:r>
              <w:rPr>
                <w:rFonts w:ascii="Times New Roman" w:hAnsi="Times New Roman"/>
                <w:sz w:val="24"/>
                <w:szCs w:val="24"/>
              </w:rPr>
              <w:t>, virėjas, policininkas.</w:t>
            </w:r>
          </w:p>
        </w:tc>
      </w:tr>
      <w:tr w:rsidR="009111B5" w:rsidTr="009111B5">
        <w:tc>
          <w:tcPr>
            <w:tcW w:w="1985" w:type="dxa"/>
            <w:tcBorders>
              <w:top w:val="single" w:sz="4" w:space="0" w:color="000000"/>
              <w:left w:val="single" w:sz="4" w:space="0" w:color="000000"/>
              <w:bottom w:val="single" w:sz="4" w:space="0" w:color="000000"/>
              <w:right w:val="single" w:sz="4" w:space="0" w:color="000000"/>
            </w:tcBorders>
          </w:tcPr>
          <w:p w:rsidR="009111B5" w:rsidRDefault="009111B5" w:rsidP="009111B5">
            <w:pPr>
              <w:spacing w:after="0" w:line="240" w:lineRule="auto"/>
              <w:jc w:val="both"/>
              <w:rPr>
                <w:rFonts w:ascii="Times New Roman" w:hAnsi="Times New Roman"/>
                <w:sz w:val="24"/>
                <w:szCs w:val="24"/>
              </w:rPr>
            </w:pPr>
            <w:r>
              <w:rPr>
                <w:rFonts w:ascii="Times New Roman" w:hAnsi="Times New Roman"/>
                <w:sz w:val="24"/>
                <w:szCs w:val="24"/>
              </w:rPr>
              <w:t>„Atgal į pasaką“</w:t>
            </w:r>
          </w:p>
          <w:p w:rsidR="009111B5" w:rsidRDefault="009111B5" w:rsidP="009111B5">
            <w:pPr>
              <w:spacing w:after="0" w:line="240" w:lineRule="auto"/>
              <w:jc w:val="both"/>
              <w:rPr>
                <w:rFonts w:ascii="Times New Roman" w:hAnsi="Times New Roman"/>
                <w:sz w:val="24"/>
                <w:szCs w:val="24"/>
              </w:rPr>
            </w:pPr>
          </w:p>
          <w:p w:rsidR="009111B5" w:rsidRDefault="009111B5" w:rsidP="009111B5">
            <w:pPr>
              <w:spacing w:after="0" w:line="240" w:lineRule="auto"/>
              <w:jc w:val="both"/>
              <w:rPr>
                <w:rFonts w:ascii="Times New Roman" w:hAnsi="Times New Roman"/>
                <w:sz w:val="24"/>
                <w:szCs w:val="24"/>
              </w:rPr>
            </w:pPr>
          </w:p>
          <w:p w:rsidR="009111B5" w:rsidRDefault="009111B5" w:rsidP="009111B5">
            <w:pPr>
              <w:spacing w:after="0" w:line="240" w:lineRule="auto"/>
              <w:jc w:val="both"/>
              <w:rPr>
                <w:rFonts w:ascii="Times New Roman" w:hAnsi="Times New Roman"/>
                <w:sz w:val="24"/>
                <w:szCs w:val="24"/>
              </w:rPr>
            </w:pPr>
            <w:r>
              <w:rPr>
                <w:rFonts w:ascii="Times New Roman" w:hAnsi="Times New Roman"/>
                <w:sz w:val="24"/>
                <w:szCs w:val="24"/>
              </w:rPr>
              <w:t>Visi l/d vaikai ir  pedagogai</w:t>
            </w:r>
          </w:p>
        </w:tc>
        <w:tc>
          <w:tcPr>
            <w:tcW w:w="1843" w:type="dxa"/>
            <w:tcBorders>
              <w:top w:val="single" w:sz="4" w:space="0" w:color="000000"/>
              <w:left w:val="single" w:sz="4" w:space="0" w:color="000000"/>
              <w:bottom w:val="single" w:sz="4" w:space="0" w:color="000000"/>
              <w:right w:val="single" w:sz="4" w:space="0" w:color="000000"/>
            </w:tcBorders>
            <w:hideMark/>
          </w:tcPr>
          <w:p w:rsidR="009111B5" w:rsidRDefault="009111B5" w:rsidP="009111B5">
            <w:pPr>
              <w:spacing w:after="0" w:line="240" w:lineRule="auto"/>
              <w:jc w:val="both"/>
              <w:rPr>
                <w:rFonts w:ascii="Times New Roman" w:hAnsi="Times New Roman"/>
                <w:sz w:val="24"/>
                <w:szCs w:val="24"/>
              </w:rPr>
            </w:pPr>
            <w:r>
              <w:rPr>
                <w:rFonts w:ascii="Times New Roman" w:hAnsi="Times New Roman"/>
                <w:sz w:val="24"/>
                <w:szCs w:val="24"/>
              </w:rPr>
              <w:lastRenderedPageBreak/>
              <w:t>Lopšelio-</w:t>
            </w:r>
            <w:r>
              <w:rPr>
                <w:rFonts w:ascii="Times New Roman" w:hAnsi="Times New Roman"/>
                <w:sz w:val="24"/>
                <w:szCs w:val="24"/>
              </w:rPr>
              <w:lastRenderedPageBreak/>
              <w:t>darželio tradicinė teatrinės raiškos savaitė.</w:t>
            </w:r>
          </w:p>
        </w:tc>
        <w:tc>
          <w:tcPr>
            <w:tcW w:w="5584" w:type="dxa"/>
            <w:tcBorders>
              <w:top w:val="single" w:sz="4" w:space="0" w:color="000000"/>
              <w:left w:val="single" w:sz="4" w:space="0" w:color="000000"/>
              <w:bottom w:val="single" w:sz="4" w:space="0" w:color="000000"/>
              <w:right w:val="single" w:sz="4" w:space="0" w:color="000000"/>
            </w:tcBorders>
            <w:hideMark/>
          </w:tcPr>
          <w:p w:rsidR="009111B5" w:rsidRDefault="009111B5" w:rsidP="009111B5">
            <w:pPr>
              <w:spacing w:after="0" w:line="240" w:lineRule="auto"/>
              <w:jc w:val="both"/>
              <w:rPr>
                <w:rFonts w:ascii="Times New Roman" w:hAnsi="Times New Roman"/>
                <w:sz w:val="24"/>
                <w:szCs w:val="24"/>
              </w:rPr>
            </w:pPr>
            <w:r>
              <w:rPr>
                <w:rFonts w:ascii="Times New Roman" w:hAnsi="Times New Roman"/>
                <w:sz w:val="24"/>
                <w:szCs w:val="24"/>
              </w:rPr>
              <w:lastRenderedPageBreak/>
              <w:t xml:space="preserve">Tikslas – sudaryti sąlygas stebėti profesionalaus teatro </w:t>
            </w:r>
            <w:r>
              <w:rPr>
                <w:rFonts w:ascii="Times New Roman" w:hAnsi="Times New Roman"/>
                <w:sz w:val="24"/>
                <w:szCs w:val="24"/>
              </w:rPr>
              <w:lastRenderedPageBreak/>
              <w:t>renginius, stebėti kitų ugdymo įstaigų sukurtus spektaklius, dalyvauti savo lopšelio-darželio teatrinėje veikloje. Visos grupės parengė po vieną spektakliuką ir vaidino kitų grupių vaikams ir tėveliams.</w:t>
            </w:r>
          </w:p>
        </w:tc>
      </w:tr>
    </w:tbl>
    <w:p w:rsidR="009111B5" w:rsidRDefault="009111B5" w:rsidP="009111B5">
      <w:pPr>
        <w:spacing w:after="0" w:line="240" w:lineRule="auto"/>
        <w:jc w:val="center"/>
        <w:rPr>
          <w:rFonts w:ascii="Times New Roman" w:eastAsia="Times New Roman" w:hAnsi="Times New Roman"/>
          <w:b/>
          <w:bCs/>
          <w:color w:val="FF0000"/>
          <w:sz w:val="24"/>
          <w:szCs w:val="24"/>
          <w:lang w:eastAsia="lt-LT"/>
        </w:rPr>
      </w:pPr>
    </w:p>
    <w:p w:rsidR="009111B5" w:rsidRDefault="009111B5" w:rsidP="009111B5">
      <w:pPr>
        <w:spacing w:after="0" w:line="240" w:lineRule="auto"/>
        <w:rPr>
          <w:rFonts w:ascii="Times New Roman" w:eastAsia="Times New Roman" w:hAnsi="Times New Roman"/>
          <w:b/>
          <w:bCs/>
          <w:sz w:val="24"/>
          <w:szCs w:val="24"/>
          <w:lang w:eastAsia="lt-LT"/>
        </w:rPr>
      </w:pPr>
      <w:r>
        <w:rPr>
          <w:rFonts w:ascii="Times New Roman" w:eastAsia="Times New Roman" w:hAnsi="Times New Roman"/>
          <w:b/>
          <w:bCs/>
          <w:sz w:val="24"/>
          <w:szCs w:val="24"/>
          <w:lang w:eastAsia="lt-LT"/>
        </w:rPr>
        <w:t>3. PATVIRTINTŲ ASIGNAVIMŲ PANAUDOJIMAS</w:t>
      </w:r>
    </w:p>
    <w:p w:rsidR="009111B5" w:rsidRDefault="009111B5" w:rsidP="009111B5">
      <w:pPr>
        <w:spacing w:after="0" w:line="240" w:lineRule="auto"/>
        <w:ind w:firstLine="709"/>
        <w:rPr>
          <w:rFonts w:ascii="Times New Roman" w:eastAsia="Times New Roman" w:hAnsi="Times New Roman"/>
          <w:sz w:val="24"/>
          <w:szCs w:val="24"/>
          <w:lang w:eastAsia="lt-LT"/>
        </w:rPr>
      </w:pPr>
    </w:p>
    <w:p w:rsidR="009111B5" w:rsidRDefault="009111B5" w:rsidP="009111B5">
      <w:pPr>
        <w:spacing w:after="0" w:line="240" w:lineRule="auto"/>
        <w:ind w:firstLine="709"/>
        <w:rPr>
          <w:rFonts w:ascii="Times New Roman" w:eastAsia="Times New Roman" w:hAnsi="Times New Roman"/>
          <w:sz w:val="24"/>
          <w:szCs w:val="24"/>
          <w:lang w:eastAsia="lt-LT"/>
        </w:rPr>
      </w:pPr>
      <w:r>
        <w:rPr>
          <w:rFonts w:ascii="Times New Roman" w:eastAsia="Times New Roman" w:hAnsi="Times New Roman"/>
          <w:sz w:val="24"/>
          <w:szCs w:val="24"/>
          <w:lang w:eastAsia="lt-LT"/>
        </w:rPr>
        <w:t>3.1.  Biudžetas:</w:t>
      </w:r>
      <w:r>
        <w:rPr>
          <w:rFonts w:ascii="Times New Roman" w:eastAsia="Times New Roman" w:hAnsi="Times New Roman"/>
          <w:sz w:val="24"/>
          <w:szCs w:val="24"/>
          <w:lang w:eastAsia="lt-LT"/>
        </w:rPr>
        <w:tab/>
      </w:r>
      <w:r>
        <w:rPr>
          <w:rFonts w:ascii="Times New Roman" w:eastAsia="Times New Roman" w:hAnsi="Times New Roman"/>
          <w:sz w:val="24"/>
          <w:szCs w:val="24"/>
          <w:lang w:eastAsia="lt-LT"/>
        </w:rPr>
        <w:tab/>
      </w:r>
      <w:r>
        <w:rPr>
          <w:rFonts w:ascii="Times New Roman" w:eastAsia="Times New Roman" w:hAnsi="Times New Roman"/>
          <w:sz w:val="24"/>
          <w:szCs w:val="24"/>
          <w:lang w:eastAsia="lt-LT"/>
        </w:rPr>
        <w:tab/>
      </w:r>
      <w:r>
        <w:rPr>
          <w:rFonts w:ascii="Times New Roman" w:eastAsia="Times New Roman" w:hAnsi="Times New Roman"/>
          <w:sz w:val="24"/>
          <w:szCs w:val="24"/>
          <w:lang w:eastAsia="lt-LT"/>
        </w:rPr>
        <w:tab/>
      </w:r>
      <w:r>
        <w:rPr>
          <w:rFonts w:ascii="Times New Roman" w:eastAsia="Times New Roman" w:hAnsi="Times New Roman"/>
          <w:sz w:val="24"/>
          <w:szCs w:val="24"/>
          <w:lang w:eastAsia="lt-LT"/>
        </w:rPr>
        <w:tab/>
        <w:t>4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1134"/>
        <w:gridCol w:w="1524"/>
      </w:tblGrid>
      <w:tr w:rsidR="009111B5" w:rsidTr="009111B5">
        <w:tc>
          <w:tcPr>
            <w:tcW w:w="7196" w:type="dxa"/>
            <w:vMerge w:val="restart"/>
            <w:tcBorders>
              <w:top w:val="single" w:sz="4" w:space="0" w:color="auto"/>
              <w:left w:val="single" w:sz="4" w:space="0" w:color="auto"/>
              <w:bottom w:val="single" w:sz="4" w:space="0" w:color="auto"/>
              <w:right w:val="single" w:sz="4" w:space="0" w:color="auto"/>
            </w:tcBorders>
            <w:hideMark/>
          </w:tcPr>
          <w:p w:rsidR="009111B5" w:rsidRDefault="009111B5" w:rsidP="009111B5">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Finansavimo šaltiniai (tūkst. Lt)</w:t>
            </w:r>
          </w:p>
        </w:tc>
        <w:tc>
          <w:tcPr>
            <w:tcW w:w="2658" w:type="dxa"/>
            <w:gridSpan w:val="2"/>
            <w:tcBorders>
              <w:top w:val="single" w:sz="4" w:space="0" w:color="auto"/>
              <w:left w:val="single" w:sz="4" w:space="0" w:color="auto"/>
              <w:bottom w:val="single" w:sz="4" w:space="0" w:color="auto"/>
              <w:right w:val="single" w:sz="4" w:space="0" w:color="auto"/>
            </w:tcBorders>
            <w:hideMark/>
          </w:tcPr>
          <w:p w:rsidR="009111B5" w:rsidRDefault="009111B5" w:rsidP="009111B5">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Lėšos (tūkst. Lt)</w:t>
            </w:r>
          </w:p>
        </w:tc>
      </w:tr>
      <w:tr w:rsidR="009111B5" w:rsidTr="009111B5">
        <w:tc>
          <w:tcPr>
            <w:tcW w:w="0" w:type="auto"/>
            <w:vMerge/>
            <w:tcBorders>
              <w:top w:val="single" w:sz="4" w:space="0" w:color="auto"/>
              <w:left w:val="single" w:sz="4" w:space="0" w:color="auto"/>
              <w:bottom w:val="single" w:sz="4" w:space="0" w:color="auto"/>
              <w:right w:val="single" w:sz="4" w:space="0" w:color="auto"/>
            </w:tcBorders>
            <w:vAlign w:val="center"/>
            <w:hideMark/>
          </w:tcPr>
          <w:p w:rsidR="009111B5" w:rsidRDefault="009111B5" w:rsidP="009111B5">
            <w:pPr>
              <w:spacing w:after="0" w:line="240" w:lineRule="auto"/>
              <w:rPr>
                <w:rFonts w:ascii="Times New Roman" w:eastAsia="Times New Roman" w:hAnsi="Times New Roman"/>
                <w:sz w:val="24"/>
                <w:szCs w:val="24"/>
                <w:lang w:eastAsia="lt-LT"/>
              </w:rPr>
            </w:pPr>
          </w:p>
        </w:tc>
        <w:tc>
          <w:tcPr>
            <w:tcW w:w="1134" w:type="dxa"/>
            <w:tcBorders>
              <w:top w:val="single" w:sz="4" w:space="0" w:color="auto"/>
              <w:left w:val="single" w:sz="4" w:space="0" w:color="auto"/>
              <w:bottom w:val="single" w:sz="4" w:space="0" w:color="auto"/>
              <w:right w:val="single" w:sz="4" w:space="0" w:color="auto"/>
            </w:tcBorders>
            <w:hideMark/>
          </w:tcPr>
          <w:p w:rsidR="009111B5" w:rsidRDefault="009111B5" w:rsidP="009111B5">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2012 m.</w:t>
            </w:r>
          </w:p>
        </w:tc>
        <w:tc>
          <w:tcPr>
            <w:tcW w:w="1524" w:type="dxa"/>
            <w:tcBorders>
              <w:top w:val="single" w:sz="4" w:space="0" w:color="auto"/>
              <w:left w:val="single" w:sz="4" w:space="0" w:color="auto"/>
              <w:bottom w:val="single" w:sz="4" w:space="0" w:color="auto"/>
              <w:right w:val="single" w:sz="4" w:space="0" w:color="auto"/>
            </w:tcBorders>
            <w:hideMark/>
          </w:tcPr>
          <w:p w:rsidR="009111B5" w:rsidRDefault="009111B5" w:rsidP="009111B5">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2013 m.</w:t>
            </w:r>
          </w:p>
        </w:tc>
      </w:tr>
      <w:tr w:rsidR="009111B5" w:rsidTr="009111B5">
        <w:tc>
          <w:tcPr>
            <w:tcW w:w="7196" w:type="dxa"/>
            <w:tcBorders>
              <w:top w:val="single" w:sz="4" w:space="0" w:color="auto"/>
              <w:left w:val="single" w:sz="4" w:space="0" w:color="auto"/>
              <w:bottom w:val="single" w:sz="4" w:space="0" w:color="auto"/>
              <w:right w:val="single" w:sz="4" w:space="0" w:color="auto"/>
            </w:tcBorders>
            <w:hideMark/>
          </w:tcPr>
          <w:p w:rsidR="009111B5" w:rsidRDefault="009111B5" w:rsidP="009111B5">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Savivaldybės biudžeto lėšos</w:t>
            </w:r>
          </w:p>
        </w:tc>
        <w:tc>
          <w:tcPr>
            <w:tcW w:w="1134" w:type="dxa"/>
            <w:tcBorders>
              <w:top w:val="single" w:sz="4" w:space="0" w:color="auto"/>
              <w:left w:val="single" w:sz="4" w:space="0" w:color="auto"/>
              <w:bottom w:val="single" w:sz="4" w:space="0" w:color="auto"/>
              <w:right w:val="single" w:sz="4" w:space="0" w:color="auto"/>
            </w:tcBorders>
            <w:hideMark/>
          </w:tcPr>
          <w:p w:rsidR="009111B5" w:rsidRDefault="009111B5" w:rsidP="009111B5">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769800,-</w:t>
            </w:r>
          </w:p>
        </w:tc>
        <w:tc>
          <w:tcPr>
            <w:tcW w:w="1524" w:type="dxa"/>
            <w:tcBorders>
              <w:top w:val="single" w:sz="4" w:space="0" w:color="auto"/>
              <w:left w:val="single" w:sz="4" w:space="0" w:color="auto"/>
              <w:bottom w:val="single" w:sz="4" w:space="0" w:color="auto"/>
              <w:right w:val="single" w:sz="4" w:space="0" w:color="auto"/>
            </w:tcBorders>
            <w:hideMark/>
          </w:tcPr>
          <w:p w:rsidR="009111B5" w:rsidRDefault="009111B5" w:rsidP="009111B5">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759000,-</w:t>
            </w:r>
          </w:p>
        </w:tc>
      </w:tr>
      <w:tr w:rsidR="009111B5" w:rsidTr="009111B5">
        <w:tc>
          <w:tcPr>
            <w:tcW w:w="7196" w:type="dxa"/>
            <w:tcBorders>
              <w:top w:val="single" w:sz="4" w:space="0" w:color="auto"/>
              <w:left w:val="single" w:sz="4" w:space="0" w:color="auto"/>
              <w:bottom w:val="single" w:sz="4" w:space="0" w:color="auto"/>
              <w:right w:val="single" w:sz="4" w:space="0" w:color="auto"/>
            </w:tcBorders>
            <w:hideMark/>
          </w:tcPr>
          <w:p w:rsidR="009111B5" w:rsidRDefault="009111B5" w:rsidP="009111B5">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Valstybės biudžeto specialioji tikslinė dotacija (mokinio krepšelio lėšos)</w:t>
            </w:r>
          </w:p>
        </w:tc>
        <w:tc>
          <w:tcPr>
            <w:tcW w:w="1134" w:type="dxa"/>
            <w:tcBorders>
              <w:top w:val="single" w:sz="4" w:space="0" w:color="auto"/>
              <w:left w:val="single" w:sz="4" w:space="0" w:color="auto"/>
              <w:bottom w:val="single" w:sz="4" w:space="0" w:color="auto"/>
              <w:right w:val="single" w:sz="4" w:space="0" w:color="auto"/>
            </w:tcBorders>
            <w:hideMark/>
          </w:tcPr>
          <w:p w:rsidR="009111B5" w:rsidRDefault="009111B5" w:rsidP="009111B5">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478776,-</w:t>
            </w:r>
          </w:p>
        </w:tc>
        <w:tc>
          <w:tcPr>
            <w:tcW w:w="1524" w:type="dxa"/>
            <w:tcBorders>
              <w:top w:val="single" w:sz="4" w:space="0" w:color="auto"/>
              <w:left w:val="single" w:sz="4" w:space="0" w:color="auto"/>
              <w:bottom w:val="single" w:sz="4" w:space="0" w:color="auto"/>
              <w:right w:val="single" w:sz="4" w:space="0" w:color="auto"/>
            </w:tcBorders>
            <w:hideMark/>
          </w:tcPr>
          <w:p w:rsidR="009111B5" w:rsidRDefault="009111B5" w:rsidP="009111B5">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515906,-</w:t>
            </w:r>
          </w:p>
        </w:tc>
      </w:tr>
      <w:tr w:rsidR="009111B5" w:rsidTr="009111B5">
        <w:tc>
          <w:tcPr>
            <w:tcW w:w="7196" w:type="dxa"/>
            <w:tcBorders>
              <w:top w:val="single" w:sz="4" w:space="0" w:color="auto"/>
              <w:left w:val="single" w:sz="4" w:space="0" w:color="auto"/>
              <w:bottom w:val="single" w:sz="4" w:space="0" w:color="auto"/>
              <w:right w:val="single" w:sz="4" w:space="0" w:color="auto"/>
            </w:tcBorders>
            <w:hideMark/>
          </w:tcPr>
          <w:p w:rsidR="009111B5" w:rsidRDefault="009111B5" w:rsidP="009111B5">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Kitos lėšos (paramos lėšos, 2 proc. GPM) </w:t>
            </w:r>
          </w:p>
        </w:tc>
        <w:tc>
          <w:tcPr>
            <w:tcW w:w="1134" w:type="dxa"/>
            <w:tcBorders>
              <w:top w:val="single" w:sz="4" w:space="0" w:color="auto"/>
              <w:left w:val="single" w:sz="4" w:space="0" w:color="auto"/>
              <w:bottom w:val="single" w:sz="4" w:space="0" w:color="auto"/>
              <w:right w:val="single" w:sz="4" w:space="0" w:color="auto"/>
            </w:tcBorders>
            <w:hideMark/>
          </w:tcPr>
          <w:p w:rsidR="009111B5" w:rsidRDefault="009111B5" w:rsidP="009111B5">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4271,66</w:t>
            </w:r>
          </w:p>
        </w:tc>
        <w:tc>
          <w:tcPr>
            <w:tcW w:w="1524" w:type="dxa"/>
            <w:tcBorders>
              <w:top w:val="single" w:sz="4" w:space="0" w:color="auto"/>
              <w:left w:val="single" w:sz="4" w:space="0" w:color="auto"/>
              <w:bottom w:val="single" w:sz="4" w:space="0" w:color="auto"/>
              <w:right w:val="single" w:sz="4" w:space="0" w:color="auto"/>
            </w:tcBorders>
            <w:hideMark/>
          </w:tcPr>
          <w:p w:rsidR="009111B5" w:rsidRDefault="009111B5" w:rsidP="009111B5">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3190,2</w:t>
            </w:r>
          </w:p>
        </w:tc>
      </w:tr>
      <w:tr w:rsidR="009111B5" w:rsidTr="009111B5">
        <w:tc>
          <w:tcPr>
            <w:tcW w:w="7196" w:type="dxa"/>
            <w:tcBorders>
              <w:top w:val="single" w:sz="4" w:space="0" w:color="auto"/>
              <w:left w:val="single" w:sz="4" w:space="0" w:color="auto"/>
              <w:bottom w:val="single" w:sz="4" w:space="0" w:color="auto"/>
              <w:right w:val="single" w:sz="4" w:space="0" w:color="auto"/>
            </w:tcBorders>
            <w:hideMark/>
          </w:tcPr>
          <w:p w:rsidR="009111B5" w:rsidRDefault="009111B5" w:rsidP="009111B5">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ES lėšos</w:t>
            </w:r>
          </w:p>
        </w:tc>
        <w:tc>
          <w:tcPr>
            <w:tcW w:w="1134" w:type="dxa"/>
            <w:tcBorders>
              <w:top w:val="single" w:sz="4" w:space="0" w:color="auto"/>
              <w:left w:val="single" w:sz="4" w:space="0" w:color="auto"/>
              <w:bottom w:val="single" w:sz="4" w:space="0" w:color="auto"/>
              <w:right w:val="single" w:sz="4" w:space="0" w:color="auto"/>
            </w:tcBorders>
            <w:hideMark/>
          </w:tcPr>
          <w:p w:rsidR="009111B5" w:rsidRDefault="009111B5" w:rsidP="009111B5">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358,28</w:t>
            </w:r>
          </w:p>
        </w:tc>
        <w:tc>
          <w:tcPr>
            <w:tcW w:w="1524" w:type="dxa"/>
            <w:tcBorders>
              <w:top w:val="single" w:sz="4" w:space="0" w:color="auto"/>
              <w:left w:val="single" w:sz="4" w:space="0" w:color="auto"/>
              <w:bottom w:val="single" w:sz="4" w:space="0" w:color="auto"/>
              <w:right w:val="single" w:sz="4" w:space="0" w:color="auto"/>
            </w:tcBorders>
            <w:hideMark/>
          </w:tcPr>
          <w:p w:rsidR="009111B5" w:rsidRDefault="009111B5" w:rsidP="009111B5">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3738,73</w:t>
            </w:r>
          </w:p>
        </w:tc>
      </w:tr>
    </w:tbl>
    <w:p w:rsidR="009111B5" w:rsidRDefault="009111B5" w:rsidP="009111B5">
      <w:pPr>
        <w:spacing w:after="0" w:line="240" w:lineRule="auto"/>
        <w:ind w:firstLine="720"/>
        <w:jc w:val="both"/>
        <w:rPr>
          <w:rFonts w:ascii="Times New Roman" w:eastAsia="Times New Roman" w:hAnsi="Times New Roman"/>
          <w:color w:val="FF0000"/>
          <w:sz w:val="24"/>
          <w:szCs w:val="24"/>
          <w:lang w:eastAsia="lt-LT"/>
        </w:rPr>
      </w:pPr>
    </w:p>
    <w:p w:rsidR="009111B5" w:rsidRDefault="009111B5" w:rsidP="009111B5">
      <w:pPr>
        <w:tabs>
          <w:tab w:val="left" w:pos="1276"/>
        </w:tabs>
        <w:spacing w:after="0" w:line="240" w:lineRule="auto"/>
        <w:ind w:firstLine="709"/>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 xml:space="preserve"> 3.2. </w:t>
      </w:r>
      <w:r>
        <w:rPr>
          <w:rFonts w:ascii="Times New Roman" w:eastAsia="Times New Roman" w:hAnsi="Times New Roman"/>
          <w:bCs/>
          <w:color w:val="000000" w:themeColor="text1"/>
          <w:sz w:val="24"/>
          <w:szCs w:val="24"/>
          <w:lang w:eastAsia="lt-LT"/>
        </w:rPr>
        <w:t>Kita informacija.</w:t>
      </w:r>
    </w:p>
    <w:p w:rsidR="009111B5" w:rsidRDefault="009111B5" w:rsidP="009111B5">
      <w:pPr>
        <w:spacing w:after="0" w:line="240" w:lineRule="auto"/>
        <w:ind w:firstLine="720"/>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2013 m. vasaros laikotarpiu Lopšelis-darželis „Ąžuoliukas“ vykdė ugdymo procesą, vadovaujantis Kretingos rajono savivaldybės administracijos direktoriaus 2013 m. gegužės 24 d. įsakymu Nr. A1-443. Lopšelyje-darželyje buvo ugdomi viso rajono ikimokyklinio ir priešmokyklinio amžiaus vaikai, atsižvelgiant į tėvų pageidavimus.</w:t>
      </w:r>
    </w:p>
    <w:p w:rsidR="009111B5" w:rsidRDefault="009111B5" w:rsidP="009111B5">
      <w:pPr>
        <w:spacing w:after="0" w:line="240" w:lineRule="auto"/>
        <w:ind w:firstLine="720"/>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 </w:t>
      </w:r>
    </w:p>
    <w:p w:rsidR="009111B5" w:rsidRDefault="009111B5" w:rsidP="009111B5">
      <w:pPr>
        <w:spacing w:after="0" w:line="240" w:lineRule="auto"/>
        <w:rPr>
          <w:rFonts w:ascii="Times New Roman" w:eastAsia="Times New Roman" w:hAnsi="Times New Roman"/>
          <w:b/>
          <w:bCs/>
          <w:color w:val="000000" w:themeColor="text1"/>
          <w:sz w:val="24"/>
          <w:szCs w:val="24"/>
          <w:lang w:eastAsia="lt-LT"/>
        </w:rPr>
      </w:pPr>
      <w:r>
        <w:rPr>
          <w:rFonts w:ascii="Times New Roman" w:eastAsia="Times New Roman" w:hAnsi="Times New Roman"/>
          <w:b/>
          <w:bCs/>
          <w:color w:val="000000" w:themeColor="text1"/>
          <w:sz w:val="24"/>
          <w:szCs w:val="24"/>
          <w:lang w:eastAsia="lt-LT"/>
        </w:rPr>
        <w:t>4. PROBLEMOS, PASTABOS, PASIŪLYMAI</w:t>
      </w:r>
    </w:p>
    <w:p w:rsidR="009111B5" w:rsidRDefault="009111B5" w:rsidP="009111B5">
      <w:pPr>
        <w:spacing w:after="0" w:line="240" w:lineRule="auto"/>
        <w:ind w:firstLine="720"/>
        <w:jc w:val="both"/>
        <w:rPr>
          <w:rFonts w:ascii="Times New Roman" w:eastAsia="Times New Roman" w:hAnsi="Times New Roman"/>
          <w:b/>
          <w:bCs/>
          <w:color w:val="000000" w:themeColor="text1"/>
          <w:sz w:val="24"/>
          <w:szCs w:val="24"/>
          <w:lang w:eastAsia="lt-LT"/>
        </w:rPr>
      </w:pPr>
      <w:r>
        <w:rPr>
          <w:rFonts w:ascii="Times New Roman" w:eastAsia="Times New Roman" w:hAnsi="Times New Roman"/>
          <w:b/>
          <w:bCs/>
          <w:color w:val="000000" w:themeColor="text1"/>
          <w:sz w:val="24"/>
          <w:szCs w:val="24"/>
          <w:lang w:eastAsia="lt-LT"/>
        </w:rPr>
        <w:t> </w:t>
      </w:r>
    </w:p>
    <w:p w:rsidR="009111B5" w:rsidRDefault="009111B5" w:rsidP="009111B5">
      <w:pPr>
        <w:spacing w:after="0" w:line="240" w:lineRule="auto"/>
        <w:ind w:firstLine="720"/>
        <w:jc w:val="both"/>
        <w:rPr>
          <w:rStyle w:val="FontStyle43"/>
          <w:sz w:val="24"/>
          <w:szCs w:val="24"/>
        </w:rPr>
      </w:pPr>
      <w:r>
        <w:rPr>
          <w:rFonts w:ascii="Times New Roman" w:eastAsia="Times New Roman" w:hAnsi="Times New Roman"/>
          <w:bCs/>
          <w:color w:val="000000" w:themeColor="text1"/>
          <w:sz w:val="24"/>
          <w:szCs w:val="24"/>
          <w:lang w:eastAsia="lt-LT"/>
        </w:rPr>
        <w:t xml:space="preserve">4.1. Lopšelis-darželis „Ąžuoliukas“ – </w:t>
      </w:r>
      <w:r>
        <w:rPr>
          <w:rStyle w:val="FontStyle43"/>
          <w:rFonts w:eastAsia="Arial Unicode MS"/>
          <w:sz w:val="24"/>
          <w:szCs w:val="24"/>
        </w:rPr>
        <w:t>renovuota ir modernizuota įstaiga</w:t>
      </w:r>
      <w:r>
        <w:rPr>
          <w:rStyle w:val="FontStyle43"/>
          <w:rFonts w:eastAsia="Arial Unicode MS"/>
          <w:b/>
          <w:sz w:val="24"/>
          <w:szCs w:val="24"/>
        </w:rPr>
        <w:t xml:space="preserve">, </w:t>
      </w:r>
      <w:r>
        <w:rPr>
          <w:rStyle w:val="FontStyle43"/>
          <w:rFonts w:eastAsia="Arial Unicode MS"/>
          <w:sz w:val="24"/>
          <w:szCs w:val="24"/>
        </w:rPr>
        <w:t>kurioje yra galimybė toliau kurti estetinę aplinką, ugdymosi erdves pritaikyti pasirinktai krypčiai. Tačiau teritorija nesaugi, nepatraukli, mažai pritaikyta judriai vaikų veiklai ir sportui. Reikalingos investicijos tvoros, takų ir aikštelių įrengimui.</w:t>
      </w:r>
    </w:p>
    <w:p w:rsidR="009111B5" w:rsidRDefault="009111B5" w:rsidP="009111B5">
      <w:pPr>
        <w:pStyle w:val="Style26"/>
        <w:widowControl/>
        <w:ind w:firstLine="720"/>
        <w:jc w:val="both"/>
      </w:pPr>
      <w:r>
        <w:t xml:space="preserve">4.2. Lopšelis-darželis sėkmingai vykdo įstaigos nuostatuose reglamentuotą veiklą, yra galimybė nuolat tobulinti sąlygas kokybiškam tėvų švietimui, panaudojant atnaujintą metodinį kabinetą ir informacines technologijas. Tačiau tebėra jaučiamas tėvų nepasitenkinimas dėl ekonominės krizės pradžioje sutrumpinto grupių darbo laiko. Tėvai ir pedagogai teigia, kad vaikai jaučiasi </w:t>
      </w:r>
      <w:proofErr w:type="spellStart"/>
      <w:r>
        <w:t>emociškai</w:t>
      </w:r>
      <w:proofErr w:type="spellEnd"/>
      <w:r>
        <w:t xml:space="preserve"> nesaugūs dėl grupių susijungimo po vakarienės, nes kai kurių grupių vaikai turi pereiti į kaimyninę grupę. </w:t>
      </w:r>
    </w:p>
    <w:p w:rsidR="009111B5" w:rsidRDefault="009111B5" w:rsidP="009111B5">
      <w:pPr>
        <w:pStyle w:val="Style26"/>
        <w:widowControl/>
        <w:ind w:firstLine="720"/>
        <w:jc w:val="both"/>
      </w:pPr>
      <w:r>
        <w:t xml:space="preserve">Siūloma atkurti iki ekonominės krizės buvusius grupių modelius, kurių darbo laikas – 10,5 valandos ir palikti vieną prailginto buvimo grupę – 13,5 valandos. </w:t>
      </w:r>
    </w:p>
    <w:p w:rsidR="009111B5" w:rsidRDefault="009111B5" w:rsidP="009111B5">
      <w:pPr>
        <w:pStyle w:val="Style26"/>
        <w:widowControl/>
        <w:jc w:val="both"/>
      </w:pPr>
    </w:p>
    <w:p w:rsidR="00A9634B" w:rsidRDefault="00A9634B" w:rsidP="009111B5">
      <w:pPr>
        <w:pStyle w:val="Style26"/>
        <w:widowControl/>
        <w:jc w:val="both"/>
      </w:pPr>
    </w:p>
    <w:p w:rsidR="009111B5" w:rsidRDefault="009111B5" w:rsidP="009111B5">
      <w:pPr>
        <w:pStyle w:val="Style26"/>
        <w:widowControl/>
        <w:jc w:val="both"/>
      </w:pPr>
      <w:r>
        <w:t>Direktorė</w:t>
      </w:r>
      <w:r>
        <w:tab/>
      </w:r>
      <w:r>
        <w:tab/>
      </w:r>
      <w:r>
        <w:tab/>
      </w:r>
      <w:r>
        <w:tab/>
      </w:r>
      <w:r>
        <w:tab/>
        <w:t xml:space="preserve">Veronika </w:t>
      </w:r>
      <w:proofErr w:type="spellStart"/>
      <w:r>
        <w:t>Kerinienė</w:t>
      </w:r>
      <w:proofErr w:type="spellEnd"/>
    </w:p>
    <w:p w:rsidR="009111B5" w:rsidRDefault="009111B5" w:rsidP="009111B5">
      <w:pPr>
        <w:spacing w:after="0" w:line="240" w:lineRule="auto"/>
        <w:jc w:val="both"/>
        <w:rPr>
          <w:rFonts w:ascii="Times New Roman" w:eastAsia="Times New Roman" w:hAnsi="Times New Roman"/>
          <w:b/>
          <w:bCs/>
          <w:color w:val="FF0000"/>
          <w:sz w:val="24"/>
          <w:szCs w:val="24"/>
          <w:lang w:eastAsia="lt-LT"/>
        </w:rPr>
      </w:pPr>
      <w:r>
        <w:rPr>
          <w:rFonts w:ascii="Times New Roman" w:eastAsia="Times New Roman" w:hAnsi="Times New Roman"/>
          <w:b/>
          <w:bCs/>
          <w:color w:val="FF0000"/>
          <w:sz w:val="24"/>
          <w:szCs w:val="24"/>
          <w:lang w:eastAsia="lt-LT"/>
        </w:rPr>
        <w:t> </w:t>
      </w:r>
      <w:r>
        <w:rPr>
          <w:rFonts w:ascii="Times New Roman" w:eastAsia="Times New Roman" w:hAnsi="Times New Roman"/>
          <w:color w:val="FF0000"/>
          <w:sz w:val="24"/>
          <w:szCs w:val="24"/>
          <w:lang w:eastAsia="lt-LT"/>
        </w:rPr>
        <w:t> </w:t>
      </w:r>
    </w:p>
    <w:p w:rsidR="009111B5" w:rsidRDefault="009111B5" w:rsidP="009111B5">
      <w:pPr>
        <w:spacing w:after="0" w:line="240" w:lineRule="auto"/>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PRITARTA</w:t>
      </w:r>
    </w:p>
    <w:p w:rsidR="009111B5" w:rsidRDefault="009111B5" w:rsidP="009111B5">
      <w:pPr>
        <w:spacing w:after="0" w:line="240" w:lineRule="auto"/>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Kretingos lopšelio-darželio „Ąžuoliukas“</w:t>
      </w:r>
    </w:p>
    <w:p w:rsidR="009111B5" w:rsidRDefault="009111B5" w:rsidP="009111B5">
      <w:pPr>
        <w:spacing w:after="0" w:line="240" w:lineRule="auto"/>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mokyklos tarybos 2014 m. kovo 6 d.</w:t>
      </w:r>
    </w:p>
    <w:p w:rsidR="00440CC7" w:rsidRPr="00A9634B" w:rsidRDefault="009111B5" w:rsidP="00A9634B">
      <w:pPr>
        <w:spacing w:after="0" w:line="240" w:lineRule="auto"/>
        <w:jc w:val="both"/>
        <w:rPr>
          <w:rFonts w:ascii="Times New Roman" w:eastAsia="Times New Roman" w:hAnsi="Times New Roman"/>
          <w:color w:val="000000" w:themeColor="text1"/>
          <w:sz w:val="24"/>
          <w:szCs w:val="24"/>
          <w:lang w:eastAsia="lt-LT"/>
        </w:rPr>
      </w:pPr>
      <w:r>
        <w:rPr>
          <w:rFonts w:ascii="Times New Roman" w:eastAsia="Times New Roman" w:hAnsi="Times New Roman"/>
          <w:color w:val="000000" w:themeColor="text1"/>
          <w:sz w:val="24"/>
          <w:szCs w:val="24"/>
          <w:lang w:eastAsia="lt-LT"/>
        </w:rPr>
        <w:t xml:space="preserve">protokolu Nr.V2-05 </w:t>
      </w:r>
    </w:p>
    <w:sectPr w:rsidR="00440CC7" w:rsidRPr="00A9634B" w:rsidSect="00915BB4">
      <w:headerReference w:type="default" r:id="rId8"/>
      <w:pgSz w:w="11906" w:h="16838"/>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0D6B" w:rsidRDefault="00570D6B" w:rsidP="00AF4F5B">
      <w:pPr>
        <w:spacing w:after="0" w:line="240" w:lineRule="auto"/>
      </w:pPr>
      <w:r>
        <w:separator/>
      </w:r>
    </w:p>
  </w:endnote>
  <w:endnote w:type="continuationSeparator" w:id="0">
    <w:p w:rsidR="00570D6B" w:rsidRDefault="00570D6B" w:rsidP="00AF4F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altName w:val="Calibri"/>
    <w:panose1 w:val="020F0302020204030204"/>
    <w:charset w:val="BA"/>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0D6B" w:rsidRDefault="00570D6B" w:rsidP="00AF4F5B">
      <w:pPr>
        <w:spacing w:after="0" w:line="240" w:lineRule="auto"/>
      </w:pPr>
      <w:r>
        <w:separator/>
      </w:r>
    </w:p>
  </w:footnote>
  <w:footnote w:type="continuationSeparator" w:id="0">
    <w:p w:rsidR="00570D6B" w:rsidRDefault="00570D6B" w:rsidP="00AF4F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C5B" w:rsidRDefault="004F2C5B">
    <w:pPr>
      <w:pStyle w:val="Antrats"/>
      <w:jc w:val="center"/>
    </w:pPr>
  </w:p>
  <w:p w:rsidR="00AF4F5B" w:rsidRDefault="00AF4F5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1B5"/>
    <w:rsid w:val="0007679A"/>
    <w:rsid w:val="00174841"/>
    <w:rsid w:val="001C4212"/>
    <w:rsid w:val="004225C1"/>
    <w:rsid w:val="004278FF"/>
    <w:rsid w:val="00440CC7"/>
    <w:rsid w:val="004F2C5B"/>
    <w:rsid w:val="00570D6B"/>
    <w:rsid w:val="00604CCD"/>
    <w:rsid w:val="007979F9"/>
    <w:rsid w:val="009111B5"/>
    <w:rsid w:val="00915BB4"/>
    <w:rsid w:val="00A30EE8"/>
    <w:rsid w:val="00A9634B"/>
    <w:rsid w:val="00AF4F5B"/>
    <w:rsid w:val="00AF65E0"/>
    <w:rsid w:val="00B56249"/>
    <w:rsid w:val="00BB3EB4"/>
    <w:rsid w:val="00CF0ECC"/>
    <w:rsid w:val="00D871B2"/>
    <w:rsid w:val="00FD72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111B5"/>
    <w:pPr>
      <w:spacing w:after="200" w:line="276"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semiHidden/>
    <w:unhideWhenUsed/>
    <w:rsid w:val="009111B5"/>
    <w:rPr>
      <w:color w:val="0563C1"/>
      <w:u w:val="single"/>
    </w:rPr>
  </w:style>
  <w:style w:type="paragraph" w:customStyle="1" w:styleId="Pagrindinistekstas1">
    <w:name w:val="Pagrindinis tekstas1"/>
    <w:rsid w:val="009111B5"/>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Style26">
    <w:name w:val="Style26"/>
    <w:basedOn w:val="prastasis"/>
    <w:rsid w:val="009111B5"/>
    <w:pPr>
      <w:widowControl w:val="0"/>
      <w:autoSpaceDE w:val="0"/>
      <w:autoSpaceDN w:val="0"/>
      <w:adjustRightInd w:val="0"/>
      <w:spacing w:after="0" w:line="240" w:lineRule="auto"/>
    </w:pPr>
    <w:rPr>
      <w:rFonts w:ascii="Times New Roman" w:eastAsia="Times New Roman" w:hAnsi="Times New Roman"/>
      <w:sz w:val="24"/>
      <w:szCs w:val="24"/>
      <w:lang w:eastAsia="lt-LT"/>
    </w:rPr>
  </w:style>
  <w:style w:type="character" w:customStyle="1" w:styleId="FontStyle43">
    <w:name w:val="Font Style43"/>
    <w:rsid w:val="009111B5"/>
    <w:rPr>
      <w:rFonts w:ascii="Times New Roman" w:hAnsi="Times New Roman" w:cs="Times New Roman" w:hint="default"/>
      <w:sz w:val="16"/>
      <w:szCs w:val="16"/>
    </w:rPr>
  </w:style>
  <w:style w:type="paragraph" w:styleId="Antrats">
    <w:name w:val="header"/>
    <w:basedOn w:val="prastasis"/>
    <w:link w:val="AntratsDiagrama"/>
    <w:uiPriority w:val="99"/>
    <w:unhideWhenUsed/>
    <w:rsid w:val="00AF4F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4F5B"/>
    <w:rPr>
      <w:rFonts w:ascii="Calibri" w:eastAsia="Calibri" w:hAnsi="Calibri" w:cs="Times New Roman"/>
    </w:rPr>
  </w:style>
  <w:style w:type="paragraph" w:styleId="Porat">
    <w:name w:val="footer"/>
    <w:basedOn w:val="prastasis"/>
    <w:link w:val="PoratDiagrama"/>
    <w:uiPriority w:val="99"/>
    <w:unhideWhenUsed/>
    <w:rsid w:val="00AF4F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4F5B"/>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111B5"/>
    <w:pPr>
      <w:spacing w:after="200" w:line="276"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semiHidden/>
    <w:unhideWhenUsed/>
    <w:rsid w:val="009111B5"/>
    <w:rPr>
      <w:color w:val="0563C1"/>
      <w:u w:val="single"/>
    </w:rPr>
  </w:style>
  <w:style w:type="paragraph" w:customStyle="1" w:styleId="Pagrindinistekstas1">
    <w:name w:val="Pagrindinis tekstas1"/>
    <w:rsid w:val="009111B5"/>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Style26">
    <w:name w:val="Style26"/>
    <w:basedOn w:val="prastasis"/>
    <w:rsid w:val="009111B5"/>
    <w:pPr>
      <w:widowControl w:val="0"/>
      <w:autoSpaceDE w:val="0"/>
      <w:autoSpaceDN w:val="0"/>
      <w:adjustRightInd w:val="0"/>
      <w:spacing w:after="0" w:line="240" w:lineRule="auto"/>
    </w:pPr>
    <w:rPr>
      <w:rFonts w:ascii="Times New Roman" w:eastAsia="Times New Roman" w:hAnsi="Times New Roman"/>
      <w:sz w:val="24"/>
      <w:szCs w:val="24"/>
      <w:lang w:eastAsia="lt-LT"/>
    </w:rPr>
  </w:style>
  <w:style w:type="character" w:customStyle="1" w:styleId="FontStyle43">
    <w:name w:val="Font Style43"/>
    <w:rsid w:val="009111B5"/>
    <w:rPr>
      <w:rFonts w:ascii="Times New Roman" w:hAnsi="Times New Roman" w:cs="Times New Roman" w:hint="default"/>
      <w:sz w:val="16"/>
      <w:szCs w:val="16"/>
    </w:rPr>
  </w:style>
  <w:style w:type="paragraph" w:styleId="Antrats">
    <w:name w:val="header"/>
    <w:basedOn w:val="prastasis"/>
    <w:link w:val="AntratsDiagrama"/>
    <w:uiPriority w:val="99"/>
    <w:unhideWhenUsed/>
    <w:rsid w:val="00AF4F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4F5B"/>
    <w:rPr>
      <w:rFonts w:ascii="Calibri" w:eastAsia="Calibri" w:hAnsi="Calibri" w:cs="Times New Roman"/>
    </w:rPr>
  </w:style>
  <w:style w:type="paragraph" w:styleId="Porat">
    <w:name w:val="footer"/>
    <w:basedOn w:val="prastasis"/>
    <w:link w:val="PoratDiagrama"/>
    <w:uiPriority w:val="99"/>
    <w:unhideWhenUsed/>
    <w:rsid w:val="00AF4F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4F5B"/>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699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zuoliukasld@azuoliukas.kretinga.lm.lt"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10286</Words>
  <Characters>5864</Characters>
  <Application>Microsoft Office Word</Application>
  <DocSecurity>0</DocSecurity>
  <Lines>48</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U002</dc:creator>
  <cp:lastModifiedBy>user</cp:lastModifiedBy>
  <cp:revision>6</cp:revision>
  <dcterms:created xsi:type="dcterms:W3CDTF">2014-03-17T05:54:00Z</dcterms:created>
  <dcterms:modified xsi:type="dcterms:W3CDTF">2014-03-28T08:44:00Z</dcterms:modified>
</cp:coreProperties>
</file>